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354E8" w14:textId="4089C0FF" w:rsidR="007274DE" w:rsidRDefault="007274DE" w:rsidP="009749D5">
      <w:pPr>
        <w:wordWrap/>
        <w:spacing w:line="240" w:lineRule="auto"/>
        <w:jc w:val="left"/>
        <w:rPr>
          <w:rFonts w:ascii="굴림" w:eastAsia="굴림" w:hAnsi="굴림" w:cs="Arial"/>
          <w:szCs w:val="20"/>
        </w:rPr>
      </w:pPr>
      <w:r w:rsidRPr="000F1962">
        <w:rPr>
          <w:rFonts w:ascii="굴림" w:eastAsia="굴림" w:hAnsi="굴림" w:cs="Arial" w:hint="eastAsia"/>
          <w:szCs w:val="20"/>
        </w:rPr>
        <w:t>배포일자:</w:t>
      </w:r>
      <w:r w:rsidRPr="000F1962">
        <w:rPr>
          <w:rFonts w:ascii="굴림" w:eastAsia="굴림" w:hAnsi="굴림" w:cs="Arial"/>
          <w:szCs w:val="20"/>
        </w:rPr>
        <w:t xml:space="preserve"> 20</w:t>
      </w:r>
      <w:r w:rsidR="00C73EB2">
        <w:rPr>
          <w:rFonts w:ascii="굴림" w:eastAsia="굴림" w:hAnsi="굴림" w:cs="Arial"/>
          <w:szCs w:val="20"/>
        </w:rPr>
        <w:t>15</w:t>
      </w:r>
      <w:r w:rsidRPr="000F1962">
        <w:rPr>
          <w:rFonts w:ascii="굴림" w:eastAsia="굴림" w:hAnsi="굴림" w:cs="Arial" w:hint="eastAsia"/>
          <w:szCs w:val="20"/>
        </w:rPr>
        <w:t xml:space="preserve">년 </w:t>
      </w:r>
      <w:r w:rsidR="00C73EB2">
        <w:rPr>
          <w:rFonts w:ascii="굴림" w:eastAsia="굴림" w:hAnsi="굴림" w:cs="Arial"/>
          <w:szCs w:val="20"/>
        </w:rPr>
        <w:t>1</w:t>
      </w:r>
      <w:r w:rsidR="00BB7367">
        <w:rPr>
          <w:rFonts w:ascii="굴림" w:eastAsia="굴림" w:hAnsi="굴림" w:cs="Arial"/>
          <w:szCs w:val="20"/>
        </w:rPr>
        <w:t>2</w:t>
      </w:r>
      <w:r w:rsidR="00191246">
        <w:rPr>
          <w:rFonts w:ascii="굴림" w:eastAsia="굴림" w:hAnsi="굴림" w:cs="Arial" w:hint="eastAsia"/>
          <w:szCs w:val="20"/>
        </w:rPr>
        <w:t>월</w:t>
      </w:r>
      <w:r w:rsidRPr="000F1962">
        <w:rPr>
          <w:rFonts w:ascii="굴림" w:eastAsia="굴림" w:hAnsi="굴림" w:cs="Arial" w:hint="eastAsia"/>
          <w:szCs w:val="20"/>
        </w:rPr>
        <w:t xml:space="preserve"> </w:t>
      </w:r>
      <w:r w:rsidR="00BB7367">
        <w:rPr>
          <w:rFonts w:ascii="굴림" w:eastAsia="굴림" w:hAnsi="굴림" w:cs="Arial"/>
          <w:szCs w:val="20"/>
        </w:rPr>
        <w:t>09</w:t>
      </w:r>
      <w:r w:rsidRPr="000F1962">
        <w:rPr>
          <w:rFonts w:ascii="굴림" w:eastAsia="굴림" w:hAnsi="굴림" w:cs="Arial" w:hint="eastAsia"/>
          <w:szCs w:val="20"/>
        </w:rPr>
        <w:t>일</w:t>
      </w:r>
    </w:p>
    <w:p w14:paraId="3AEAB650" w14:textId="77777777" w:rsidR="0053637D" w:rsidRPr="0053637D" w:rsidRDefault="0053637D" w:rsidP="009749D5">
      <w:pPr>
        <w:wordWrap/>
        <w:spacing w:line="240" w:lineRule="auto"/>
        <w:jc w:val="left"/>
        <w:rPr>
          <w:rFonts w:ascii="굴림" w:eastAsia="굴림" w:hAnsi="굴림" w:cs="Arial"/>
          <w:color w:val="000000" w:themeColor="text1"/>
          <w:sz w:val="2"/>
          <w:szCs w:val="2"/>
        </w:rPr>
      </w:pPr>
    </w:p>
    <w:p w14:paraId="65D95CD1" w14:textId="4FA4425C" w:rsidR="009B226E" w:rsidRPr="00945402" w:rsidRDefault="00BB7367" w:rsidP="009B226E">
      <w:pPr>
        <w:pStyle w:val="aa"/>
        <w:autoSpaceDE w:val="0"/>
        <w:autoSpaceDN w:val="0"/>
        <w:spacing w:line="384" w:lineRule="auto"/>
        <w:ind w:left="360" w:hanging="360"/>
        <w:jc w:val="distribute"/>
        <w:rPr>
          <w:rFonts w:ascii="HY헤드라인M" w:eastAsia="HY헤드라인M" w:hAnsi="굴림" w:cs="Times New Roman"/>
          <w:spacing w:val="-20"/>
          <w:sz w:val="8"/>
          <w:szCs w:val="8"/>
          <w:lang w:eastAsia="ko-KR"/>
        </w:rPr>
      </w:pPr>
      <w:r w:rsidRPr="00BB7367">
        <w:rPr>
          <w:rFonts w:ascii="HY헤드라인M" w:eastAsia="HY헤드라인M" w:hAnsi="제네시스산스 Head" w:cs="Genesis Sans Head Global" w:hint="eastAsia"/>
          <w:b/>
          <w:spacing w:val="-24"/>
          <w:kern w:val="18"/>
          <w:sz w:val="44"/>
          <w:szCs w:val="44"/>
        </w:rPr>
        <w:t>초대형</w:t>
      </w:r>
      <w:r w:rsidRPr="00BB7367">
        <w:rPr>
          <w:rFonts w:ascii="HY헤드라인M" w:eastAsia="HY헤드라인M" w:hAnsi="제네시스산스 Head" w:cs="Genesis Sans Head Global"/>
          <w:b/>
          <w:spacing w:val="-24"/>
          <w:kern w:val="18"/>
          <w:sz w:val="44"/>
          <w:szCs w:val="44"/>
        </w:rPr>
        <w:t xml:space="preserve"> 럭셔리 세단 제네시스『EQ900』출시</w:t>
      </w:r>
    </w:p>
    <w:p w14:paraId="66355DD4" w14:textId="55FC74DC" w:rsidR="00E71F29" w:rsidRPr="00C81BFC" w:rsidRDefault="00E71F29" w:rsidP="00E74253">
      <w:pPr>
        <w:pStyle w:val="aa"/>
        <w:autoSpaceDE w:val="0"/>
        <w:autoSpaceDN w:val="0"/>
        <w:spacing w:line="384" w:lineRule="auto"/>
        <w:ind w:left="360" w:hanging="360"/>
        <w:jc w:val="distribute"/>
        <w:rPr>
          <w:rFonts w:ascii="HY헤드라인M" w:eastAsia="HY헤드라인M" w:hAnsi="굴림" w:cs="Times New Roman"/>
          <w:spacing w:val="-20"/>
          <w:sz w:val="2"/>
          <w:szCs w:val="2"/>
          <w:lang w:eastAsia="ko-KR"/>
        </w:rPr>
      </w:pPr>
    </w:p>
    <w:p w14:paraId="511BF96F" w14:textId="77777777" w:rsidR="009B226E" w:rsidRPr="00C81BFC" w:rsidRDefault="009B226E" w:rsidP="00E74253">
      <w:pPr>
        <w:pStyle w:val="aa"/>
        <w:autoSpaceDE w:val="0"/>
        <w:autoSpaceDN w:val="0"/>
        <w:spacing w:line="384" w:lineRule="auto"/>
        <w:ind w:left="360" w:hanging="360"/>
        <w:jc w:val="distribute"/>
        <w:rPr>
          <w:rFonts w:ascii="HY헤드라인M" w:eastAsia="HY헤드라인M" w:hAnsi="굴림" w:cs="Times New Roman"/>
          <w:spacing w:val="-20"/>
          <w:sz w:val="2"/>
          <w:szCs w:val="2"/>
          <w:lang w:eastAsia="ko-KR"/>
        </w:rPr>
      </w:pPr>
    </w:p>
    <w:p w14:paraId="73379429" w14:textId="77777777" w:rsidR="00E74253" w:rsidRPr="00C81BFC" w:rsidRDefault="00E74253" w:rsidP="00E74253">
      <w:pPr>
        <w:pStyle w:val="aa"/>
        <w:autoSpaceDE w:val="0"/>
        <w:autoSpaceDN w:val="0"/>
        <w:spacing w:line="384" w:lineRule="auto"/>
        <w:ind w:left="360" w:hanging="360"/>
        <w:jc w:val="distribute"/>
        <w:rPr>
          <w:rFonts w:ascii="HY헤드라인M" w:eastAsia="HY헤드라인M" w:hAnsi="굴림" w:cs="Times New Roman"/>
          <w:spacing w:val="-20"/>
          <w:sz w:val="4"/>
          <w:szCs w:val="4"/>
          <w:lang w:eastAsia="ko-KR"/>
        </w:rPr>
      </w:pPr>
    </w:p>
    <w:p w14:paraId="69B21680" w14:textId="5E10BFE7" w:rsidR="004D6A50" w:rsidRDefault="004D6A50" w:rsidP="004D6A50">
      <w:pPr>
        <w:pStyle w:val="aa"/>
        <w:autoSpaceDE w:val="0"/>
        <w:autoSpaceDN w:val="0"/>
        <w:spacing w:line="384" w:lineRule="auto"/>
        <w:ind w:left="360" w:hanging="360"/>
        <w:jc w:val="distribute"/>
        <w:rPr>
          <w:rFonts w:ascii="HY헤드라인M" w:eastAsia="HY헤드라인M" w:hAnsi="굴림" w:cs="Times New Roman"/>
          <w:spacing w:val="-22"/>
          <w:sz w:val="26"/>
          <w:szCs w:val="26"/>
          <w:lang w:eastAsia="ko-KR"/>
        </w:rPr>
      </w:pPr>
      <w:r w:rsidRPr="00EC637C">
        <w:rPr>
          <w:rFonts w:ascii="HY헤드라인M" w:eastAsia="HY헤드라인M" w:hAnsi="굴림" w:cs="Times New Roman"/>
          <w:spacing w:val="-22"/>
          <w:sz w:val="26"/>
          <w:szCs w:val="26"/>
          <w:lang w:eastAsia="ko-KR"/>
        </w:rPr>
        <w:t xml:space="preserve">- </w:t>
      </w:r>
      <w:r w:rsidRPr="004D6A50">
        <w:rPr>
          <w:rFonts w:ascii="HY헤드라인M" w:eastAsia="HY헤드라인M" w:hAnsi="굴림" w:cs="Times New Roman" w:hint="eastAsia"/>
          <w:spacing w:val="-22"/>
          <w:sz w:val="26"/>
          <w:szCs w:val="26"/>
          <w:lang w:eastAsia="ko-KR"/>
        </w:rPr>
        <w:t>글로벌</w:t>
      </w:r>
      <w:r w:rsidRPr="004D6A50">
        <w:rPr>
          <w:rFonts w:ascii="HY헤드라인M" w:eastAsia="HY헤드라인M" w:hAnsi="굴림" w:cs="Times New Roman"/>
          <w:spacing w:val="-22"/>
          <w:sz w:val="26"/>
          <w:szCs w:val="26"/>
          <w:lang w:eastAsia="ko-KR"/>
        </w:rPr>
        <w:t xml:space="preserve"> 브랜드 제네시스 초대형 럭셔리 세단 </w:t>
      </w:r>
      <w:r w:rsidRPr="004D6A50">
        <w:rPr>
          <w:rFonts w:ascii="HY헤드라인M" w:eastAsia="HY헤드라인M" w:hAnsi="굴림" w:cs="Times New Roman"/>
          <w:spacing w:val="-22"/>
          <w:sz w:val="26"/>
          <w:szCs w:val="26"/>
          <w:lang w:eastAsia="ko-KR"/>
        </w:rPr>
        <w:t>‘</w:t>
      </w:r>
      <w:r w:rsidRPr="004D6A50">
        <w:rPr>
          <w:rFonts w:ascii="HY헤드라인M" w:eastAsia="HY헤드라인M" w:hAnsi="굴림" w:cs="Times New Roman"/>
          <w:spacing w:val="-22"/>
          <w:sz w:val="26"/>
          <w:szCs w:val="26"/>
          <w:lang w:eastAsia="ko-KR"/>
        </w:rPr>
        <w:t>EQ900</w:t>
      </w:r>
      <w:r w:rsidRPr="004D6A50">
        <w:rPr>
          <w:rFonts w:ascii="HY헤드라인M" w:eastAsia="HY헤드라인M" w:hAnsi="굴림" w:cs="Times New Roman"/>
          <w:spacing w:val="-22"/>
          <w:sz w:val="26"/>
          <w:szCs w:val="26"/>
          <w:lang w:eastAsia="ko-KR"/>
        </w:rPr>
        <w:t>’</w:t>
      </w:r>
      <w:r w:rsidRPr="004D6A50">
        <w:rPr>
          <w:rFonts w:ascii="HY헤드라인M" w:eastAsia="HY헤드라인M" w:hAnsi="굴림" w:cs="Times New Roman"/>
          <w:spacing w:val="-22"/>
          <w:sz w:val="26"/>
          <w:szCs w:val="26"/>
          <w:lang w:eastAsia="ko-KR"/>
        </w:rPr>
        <w:t xml:space="preserve"> 공식 출시</w:t>
      </w:r>
    </w:p>
    <w:p w14:paraId="3760C59F" w14:textId="67547ACC" w:rsidR="00CF1060" w:rsidRPr="00CF1060" w:rsidRDefault="00CF1060" w:rsidP="004D6A50">
      <w:pPr>
        <w:pStyle w:val="aa"/>
        <w:autoSpaceDE w:val="0"/>
        <w:autoSpaceDN w:val="0"/>
        <w:spacing w:line="384" w:lineRule="auto"/>
        <w:ind w:left="360" w:hanging="360"/>
        <w:jc w:val="distribute"/>
        <w:rPr>
          <w:rFonts w:ascii="HY헤드라인M" w:eastAsia="HY헤드라인M" w:hAnsi="굴림" w:cs="Times New Roman" w:hint="eastAsia"/>
          <w:spacing w:val="-22"/>
          <w:sz w:val="26"/>
          <w:szCs w:val="26"/>
          <w:lang w:eastAsia="ko-KR"/>
        </w:rPr>
      </w:pPr>
      <w:r w:rsidRPr="00EC637C">
        <w:rPr>
          <w:rFonts w:ascii="HY헤드라인M" w:eastAsia="HY헤드라인M" w:hAnsi="굴림" w:cs="Times New Roman"/>
          <w:spacing w:val="-22"/>
          <w:sz w:val="26"/>
          <w:szCs w:val="26"/>
          <w:lang w:eastAsia="ko-KR"/>
        </w:rPr>
        <w:t xml:space="preserve">- </w:t>
      </w:r>
      <w:r w:rsidRPr="00CF1060">
        <w:rPr>
          <w:rFonts w:ascii="HY헤드라인M" w:eastAsia="HY헤드라인M" w:hAnsi="굴림" w:cs="Times New Roman" w:hint="eastAsia"/>
          <w:spacing w:val="-22"/>
          <w:sz w:val="26"/>
          <w:szCs w:val="26"/>
          <w:lang w:eastAsia="ko-KR"/>
        </w:rPr>
        <w:t>차별화된</w:t>
      </w:r>
      <w:r w:rsidRPr="00CF1060">
        <w:rPr>
          <w:rFonts w:ascii="HY헤드라인M" w:eastAsia="HY헤드라인M" w:hAnsi="굴림" w:cs="Times New Roman"/>
          <w:spacing w:val="-22"/>
          <w:sz w:val="26"/>
          <w:szCs w:val="26"/>
          <w:lang w:eastAsia="ko-KR"/>
        </w:rPr>
        <w:t xml:space="preserve"> </w:t>
      </w:r>
      <w:proofErr w:type="spellStart"/>
      <w:r w:rsidRPr="00CF1060">
        <w:rPr>
          <w:rFonts w:ascii="HY헤드라인M" w:eastAsia="HY헤드라인M" w:hAnsi="굴림" w:cs="Times New Roman"/>
          <w:spacing w:val="-22"/>
          <w:sz w:val="26"/>
          <w:szCs w:val="26"/>
          <w:lang w:eastAsia="ko-KR"/>
        </w:rPr>
        <w:t>고급감</w:t>
      </w:r>
      <w:proofErr w:type="spellEnd"/>
      <w:r w:rsidRPr="00CF1060">
        <w:rPr>
          <w:rFonts w:ascii="HY헤드라인M" w:eastAsia="HY헤드라인M" w:hAnsi="굴림" w:cs="Times New Roman"/>
          <w:spacing w:val="-22"/>
          <w:sz w:val="26"/>
          <w:szCs w:val="26"/>
          <w:lang w:eastAsia="ko-KR"/>
        </w:rPr>
        <w:t xml:space="preserve"> 갖춘 EQ900만의 디자인, 인간 공학적 설계로 구현한 고품격 인테리어</w:t>
      </w:r>
    </w:p>
    <w:p w14:paraId="7ED1305A" w14:textId="77777777" w:rsidR="00943E90" w:rsidRDefault="00943E90" w:rsidP="00E2247B">
      <w:pPr>
        <w:pStyle w:val="aa"/>
        <w:tabs>
          <w:tab w:val="left" w:pos="4820"/>
        </w:tabs>
        <w:kinsoku w:val="0"/>
        <w:overflowPunct w:val="0"/>
        <w:spacing w:line="360" w:lineRule="auto"/>
        <w:rPr>
          <w:rFonts w:ascii="굴림" w:eastAsia="DengXian" w:hAnsi="굴림" w:cs="맑은 고딕"/>
          <w:bCs/>
          <w:sz w:val="24"/>
          <w:szCs w:val="24"/>
        </w:rPr>
      </w:pPr>
    </w:p>
    <w:p w14:paraId="20DFB537"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글로벌</w:t>
      </w:r>
      <w:r w:rsidRPr="00301D31">
        <w:rPr>
          <w:rFonts w:ascii="굴림" w:eastAsia="굴림" w:hAnsi="굴림" w:cs="맑은 고딕"/>
          <w:bCs/>
          <w:sz w:val="24"/>
          <w:szCs w:val="24"/>
        </w:rPr>
        <w:t xml:space="preserve"> 브랜드 제네시스의 초대형 럭셔리 세단 ‘EQ900(이큐 나인헌드레드)’가 공식 출시됐다.</w:t>
      </w:r>
    </w:p>
    <w:p w14:paraId="4137B095"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107E276A"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제네시스는</w:t>
      </w:r>
      <w:r w:rsidRPr="00301D31">
        <w:rPr>
          <w:rFonts w:ascii="굴림" w:eastAsia="굴림" w:hAnsi="굴림" w:cs="맑은 고딕"/>
          <w:bCs/>
          <w:sz w:val="24"/>
          <w:szCs w:val="24"/>
        </w:rPr>
        <w:t xml:space="preserve"> 9일 서울 하얏트호텔 그랜드볼룸에서 정몽구 현대차그룹 회장 등 회사 주요 관계자와 정·관계 인사 1천여 명이 참석한 가운데 ‘EQ900’의 공식 출시 행사를 가졌다.</w:t>
      </w:r>
    </w:p>
    <w:p w14:paraId="52BAB478"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5FAA4AD1"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지난달</w:t>
      </w:r>
      <w:r w:rsidRPr="00301D31">
        <w:rPr>
          <w:rFonts w:ascii="굴림" w:eastAsia="굴림" w:hAnsi="굴림" w:cs="맑은 고딕"/>
          <w:bCs/>
          <w:sz w:val="24"/>
          <w:szCs w:val="24"/>
        </w:rPr>
        <w:t xml:space="preserve"> 제네시스 브랜드 출범 이후 처음 출시된 ‘EQ900’는 제네시스가 2020년까지 구축할 총 6종 라인업(▲중형 럭셔리 세단 ▲대형 럭셔리 세단 ▲초대형 럭셔리 세단 ▲중형 럭셔리 SUV ▲대형 럭셔리 SUV ▲고급 스포츠형 쿠페) 중 최상위 클래스에 속하는 ‘초대형 럭셔리 세단’이다.</w:t>
      </w:r>
    </w:p>
    <w:p w14:paraId="23050AFF"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13838EAA"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w:t>
      </w:r>
      <w:r w:rsidRPr="00301D31">
        <w:rPr>
          <w:rFonts w:ascii="굴림" w:eastAsia="굴림" w:hAnsi="굴림" w:cs="맑은 고딕"/>
          <w:bCs/>
          <w:sz w:val="24"/>
          <w:szCs w:val="24"/>
        </w:rPr>
        <w:t>EQ900’는 제네시스 브랜드 철학 ‘인간 중심의 진보(Human-centered Luxury)’와 첨단 자동차 기술의 결정체로서 ▲정중하고 깊이 있는 우아함을 갖춘 디자인 ▲최고 수준의 안전성 ▲최상의 안락감과 정숙성 ▲편안하고도 역동적인 주행성능을 통해 제네시스가 지향하는 미래 비전을 구현하고 있다.</w:t>
      </w:r>
    </w:p>
    <w:p w14:paraId="3904C1D0"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068C08EE"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정몽구</w:t>
      </w:r>
      <w:r w:rsidRPr="00301D31">
        <w:rPr>
          <w:rFonts w:ascii="굴림" w:eastAsia="굴림" w:hAnsi="굴림" w:cs="맑은 고딕"/>
          <w:bCs/>
          <w:sz w:val="24"/>
          <w:szCs w:val="24"/>
        </w:rPr>
        <w:t xml:space="preserve"> 회장은 인사말을 통해 “‘EQ900’는 세계 시장을 목표로 야심차게 개발한 최첨단 프리미엄 세단”이라며 “그 동안 축적해온 모든 기술력을 집약하고 최고의 </w:t>
      </w:r>
      <w:r w:rsidRPr="00301D31">
        <w:rPr>
          <w:rFonts w:ascii="굴림" w:eastAsia="굴림" w:hAnsi="굴림" w:cs="맑은 고딕"/>
          <w:bCs/>
          <w:sz w:val="24"/>
          <w:szCs w:val="24"/>
        </w:rPr>
        <w:lastRenderedPageBreak/>
        <w:t>성능과 품질 관리로 탄생시킨 ‘EQ900’는 세계 최고급 명차들과 당당히 경쟁해 나갈 것”이라고 말했다.</w:t>
      </w:r>
    </w:p>
    <w:p w14:paraId="453F4710"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2795F7EC"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또한</w:t>
      </w:r>
      <w:r w:rsidRPr="00301D31">
        <w:rPr>
          <w:rFonts w:ascii="굴림" w:eastAsia="굴림" w:hAnsi="굴림" w:cs="맑은 고딕"/>
          <w:bCs/>
          <w:sz w:val="24"/>
          <w:szCs w:val="24"/>
        </w:rPr>
        <w:t xml:space="preserve"> “현대차그룹은 이번 신차 출시를 계기로 브랜드 가치를 혁신적으로 높이고, 최첨단 기술을 확보해 미래 경쟁력을 더욱 강화해 나갈 것”이라면서, 아울러 “더욱 우수한 품질로 고객 성원에 보답하고, 국내 투자와 고용을 지속 확대해 국가경제 발전에도 공헌할 수 있도록 최선을 다할 것”이라고 덧붙였다.  </w:t>
      </w:r>
    </w:p>
    <w:p w14:paraId="3F54DAAC"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3555CC55"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w:t>
      </w:r>
      <w:r w:rsidRPr="00301D31">
        <w:rPr>
          <w:rFonts w:ascii="굴림" w:eastAsia="굴림" w:hAnsi="굴림" w:cs="맑은 고딕"/>
          <w:bCs/>
          <w:sz w:val="24"/>
          <w:szCs w:val="24"/>
        </w:rPr>
        <w:t>EQ900’는 ‘세계 최고의 경쟁력을 갖춘 초대형 럭셔리 세단 개발’을 목표로 지난 2012년부터 프로젝트명 ‘HI’로 개발에 착수, 4년 여의 기간 동안 설계부터 양산까지 1,200여 명의 전담 연구원이 투입돼 완성한 야심작이다.</w:t>
      </w:r>
    </w:p>
    <w:p w14:paraId="378C962C"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2769DFCA"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차명은</w:t>
      </w:r>
      <w:r w:rsidRPr="00301D31">
        <w:rPr>
          <w:rFonts w:ascii="굴림" w:eastAsia="굴림" w:hAnsi="굴림" w:cs="맑은 고딕"/>
          <w:bCs/>
          <w:sz w:val="24"/>
          <w:szCs w:val="24"/>
        </w:rPr>
        <w:t xml:space="preserve"> 기존 초대형 플래그십 세단이 축적해온 위상과 헤리티지를 존중한다는 의미의 ‘EQ’, 제네시스 브랜드의 최상위 라인업과 완성·절정을 의미하는 숫자 ‘9’, 그리고 최고급 세단의 차별적 위엄을 고려해 ‘EQ900(이큐 나인헌드레드)’로 정해졌다.</w:t>
      </w:r>
    </w:p>
    <w:p w14:paraId="2BB9B755"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0EBAF5FF"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w:t>
      </w:r>
      <w:r w:rsidRPr="00301D31">
        <w:rPr>
          <w:rFonts w:ascii="굴림" w:eastAsia="굴림" w:hAnsi="굴림" w:cs="맑은 고딕"/>
          <w:bCs/>
          <w:sz w:val="24"/>
          <w:szCs w:val="24"/>
        </w:rPr>
        <w:t xml:space="preserve"> 차별화된 고급감 갖춘 EQ900만의 디자인</w:t>
      </w:r>
    </w:p>
    <w:p w14:paraId="357C015E" w14:textId="77777777" w:rsidR="00301D31" w:rsidRPr="00440024"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714D42CB" w14:textId="43E4D16B"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w:t>
      </w:r>
      <w:r w:rsidRPr="00301D31">
        <w:rPr>
          <w:rFonts w:ascii="굴림" w:eastAsia="굴림" w:hAnsi="굴림" w:cs="맑은 고딕"/>
          <w:bCs/>
          <w:sz w:val="24"/>
          <w:szCs w:val="24"/>
        </w:rPr>
        <w:t>EQ900’는 ‘정중하고 깊이 있는 우아함’을 디자인 컨셉으로 혁신적인 스타일과 비례를 갖춰 탄생했다.</w:t>
      </w:r>
    </w:p>
    <w:p w14:paraId="3C08692C"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29B7878A"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bCs/>
          <w:sz w:val="24"/>
          <w:szCs w:val="24"/>
        </w:rPr>
        <w:t xml:space="preserve">'EQ900'의 외관은 ▲제네시스 브랜드 고유의 대형 라디에이터 그릴(크레스트그릴)과 날렵하면서도 세련된 헤드램프의 조화로 자신감 넘치는 전면부 ▲후륜 구동 기반의 구조와 비례를 긴 후드와 짧은 프론트오버행으로 세련되게 연출한 측면부 ▲품격과 볼륨감이 돋보이는 범퍼에 세로 형태의 날렵한 </w:t>
      </w:r>
      <w:r w:rsidRPr="00301D31">
        <w:rPr>
          <w:rFonts w:ascii="굴림" w:eastAsia="굴림" w:hAnsi="굴림" w:cs="맑은 고딕"/>
          <w:bCs/>
          <w:sz w:val="24"/>
          <w:szCs w:val="24"/>
        </w:rPr>
        <w:lastRenderedPageBreak/>
        <w:t>리어콤비램프로 마무리한 후면부로 구성돼 제네시스 브랜드 최상위 세단으로서의 존재감과 차별화된 고급감을 완벽하게 갖췄다.</w:t>
      </w:r>
    </w:p>
    <w:p w14:paraId="00D788B6"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67A45DD8"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실내</w:t>
      </w:r>
      <w:r w:rsidRPr="00301D31">
        <w:rPr>
          <w:rFonts w:ascii="굴림" w:eastAsia="굴림" w:hAnsi="굴림" w:cs="맑은 고딕"/>
          <w:bCs/>
          <w:sz w:val="24"/>
          <w:szCs w:val="24"/>
        </w:rPr>
        <w:t xml:space="preserve"> 디자인은 ▲수평형으로 디자인돼 안정된 느낌의 넓은 실내공간 ▲최상급의 천연가죽 및 리얼우드 ▲차별화된 컬러 등 고객의 깊은 감성까지 만족시킬 수 있는 요소들로 채웠다.</w:t>
      </w:r>
    </w:p>
    <w:p w14:paraId="27B11C5C"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5099C226"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특히</w:t>
      </w:r>
      <w:r w:rsidRPr="00301D31">
        <w:rPr>
          <w:rFonts w:ascii="굴림" w:eastAsia="굴림" w:hAnsi="굴림" w:cs="맑은 고딕"/>
          <w:bCs/>
          <w:sz w:val="24"/>
          <w:szCs w:val="24"/>
        </w:rPr>
        <w:t xml:space="preserve"> 천연 가죽시트에 적용된 최고급 소재는 이탈리아 명품 가죽 가공 브랜드 ‘파수비오(PASUBIO)’사와 협업해 개발했으며, 정교한 스티치는 세계 유수의 프리미엄 시트 브랜드 오스트리아 ‘복스마크(BOXMARK)’사와 공동 개발했다.</w:t>
      </w:r>
    </w:p>
    <w:p w14:paraId="35BA05A5"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3C775C9D"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실내</w:t>
      </w:r>
      <w:r w:rsidRPr="00301D31">
        <w:rPr>
          <w:rFonts w:ascii="굴림" w:eastAsia="굴림" w:hAnsi="굴림" w:cs="맑은 고딕"/>
          <w:bCs/>
          <w:sz w:val="24"/>
          <w:szCs w:val="24"/>
        </w:rPr>
        <w:t xml:space="preserve"> 컬러는 기존 초대형 플래그십 세단에 주로 적용됐던 블랙 위주의 색감에서 벗어나 ‘인디고 블루 투톤 인테리어’, ‘체스트넛 브라운 인테리어’ 등 독창적인 컬러 조합을 통해 세련된 느낌이 강조됐다.</w:t>
      </w:r>
    </w:p>
    <w:p w14:paraId="4A28CC6D"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1A373FD3"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w:t>
      </w:r>
      <w:r w:rsidRPr="00301D31">
        <w:rPr>
          <w:rFonts w:ascii="굴림" w:eastAsia="굴림" w:hAnsi="굴림" w:cs="맑은 고딕"/>
          <w:bCs/>
          <w:sz w:val="24"/>
          <w:szCs w:val="24"/>
        </w:rPr>
        <w:t>EQ900’는 전장 5,205mm, 전폭 1,915mm, 전고 1,495mm의 차체크기를 갖췄으며 특히 휠베이스(축간거리)는 기존 모델보다 115mm 늘어난 3,160mm로 동급 최대 수준의 여유로운 실내 공간을 확보했다.</w:t>
      </w:r>
    </w:p>
    <w:p w14:paraId="7A4CA55B"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69708F04"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w:t>
      </w:r>
      <w:r w:rsidRPr="00301D31">
        <w:rPr>
          <w:rFonts w:ascii="굴림" w:eastAsia="굴림" w:hAnsi="굴림" w:cs="맑은 고딕"/>
          <w:bCs/>
          <w:sz w:val="24"/>
          <w:szCs w:val="24"/>
        </w:rPr>
        <w:t xml:space="preserve"> 인간 공학적 설계로 구현한 고품격 인테리어</w:t>
      </w:r>
    </w:p>
    <w:p w14:paraId="1E2B6924"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026D5802"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w:t>
      </w:r>
      <w:r w:rsidRPr="00301D31">
        <w:rPr>
          <w:rFonts w:ascii="굴림" w:eastAsia="굴림" w:hAnsi="굴림" w:cs="맑은 고딕"/>
          <w:bCs/>
          <w:sz w:val="24"/>
          <w:szCs w:val="24"/>
        </w:rPr>
        <w:t>EQ900’의 고품격 실내공간은 인간 공학적 설계(HMI; Human-Machine Interface)를 바탕으로 ▲안전하고 직관적인 조작계 레이아웃 ▲기능부품의 향상된 사용성과 고급감 ▲신체 접촉 부품의 최적화된 터치감을 갖춰 고객의 편의성과 감성만족을 극대화했다.</w:t>
      </w:r>
    </w:p>
    <w:p w14:paraId="37D5F49B"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2615BAC6"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bCs/>
          <w:sz w:val="24"/>
          <w:szCs w:val="24"/>
        </w:rPr>
        <w:lastRenderedPageBreak/>
        <w:t>'EQ900'는 주행중 운전자의 시선이동을 최소화 할 수 있도록 센터페시아의 버튼을 단순화해 연관된 기능끼리 통합 배치 했으며, 스티어링 휠의 모든 스위치는 주행중 엄지손가락으로 조작 가능한 영역에 배치하는 등 차량의 각종 기능을 보다 쉽고 안전하게 사용할 수 있도록 했다.</w:t>
      </w:r>
    </w:p>
    <w:p w14:paraId="2AAB0DF4"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7F43232D"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터치패널</w:t>
      </w:r>
      <w:r w:rsidRPr="00301D31">
        <w:rPr>
          <w:rFonts w:ascii="굴림" w:eastAsia="굴림" w:hAnsi="굴림" w:cs="맑은 고딕"/>
          <w:bCs/>
          <w:sz w:val="24"/>
          <w:szCs w:val="24"/>
        </w:rPr>
        <w:t xml:space="preserve"> 하단에 장식된 ‘아날로그 시계’는 전세계 명품시계를 분석해 만들어 견고하면서도 세련된 고급감이 돋보인다.</w:t>
      </w:r>
    </w:p>
    <w:p w14:paraId="4DA977DF"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79689008" w14:textId="4D2C0330"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탑승객의</w:t>
      </w:r>
      <w:r w:rsidRPr="00301D31">
        <w:rPr>
          <w:rFonts w:ascii="굴림" w:eastAsia="굴림" w:hAnsi="굴림" w:cs="맑은 고딕"/>
          <w:bCs/>
          <w:sz w:val="24"/>
          <w:szCs w:val="24"/>
        </w:rPr>
        <w:t xml:space="preserve"> 피로도를 최소화하는 세심한 설계로 독일척추건강협회(AGR; Action </w:t>
      </w:r>
      <w:proofErr w:type="spellStart"/>
      <w:r w:rsidRPr="00301D31">
        <w:rPr>
          <w:rFonts w:ascii="굴림" w:eastAsia="굴림" w:hAnsi="굴림" w:cs="맑은 고딕"/>
          <w:bCs/>
          <w:sz w:val="24"/>
          <w:szCs w:val="24"/>
        </w:rPr>
        <w:t>Gesunder</w:t>
      </w:r>
      <w:proofErr w:type="spellEnd"/>
      <w:r w:rsidRPr="00301D31">
        <w:rPr>
          <w:rFonts w:ascii="굴림" w:eastAsia="굴림" w:hAnsi="굴림" w:cs="맑은 고딕"/>
          <w:bCs/>
          <w:sz w:val="24"/>
          <w:szCs w:val="24"/>
        </w:rPr>
        <w:t xml:space="preserve"> </w:t>
      </w:r>
      <w:proofErr w:type="spellStart"/>
      <w:r w:rsidRPr="00301D31">
        <w:rPr>
          <w:rFonts w:ascii="굴림" w:eastAsia="굴림" w:hAnsi="굴림" w:cs="맑은 고딕"/>
          <w:bCs/>
          <w:sz w:val="24"/>
          <w:szCs w:val="24"/>
        </w:rPr>
        <w:t>Ruecken</w:t>
      </w:r>
      <w:proofErr w:type="spellEnd"/>
      <w:r w:rsidRPr="00301D31">
        <w:rPr>
          <w:rFonts w:ascii="굴림" w:eastAsia="굴림" w:hAnsi="굴림" w:cs="맑은 고딕"/>
          <w:bCs/>
          <w:sz w:val="24"/>
          <w:szCs w:val="24"/>
        </w:rPr>
        <w:t>)로부터 공인 받은 ‘모던 에르고 시트(Modern Ergo Seat)’는 시트 프레임 떨림을 개선하고 착좌부별 패드를 최적화하는 등 기본 구조부터 완전히 개선된 안락감을 제공하며 운전석 기준 총 22개 방향으로 전동조절이 가능하다.</w:t>
      </w:r>
    </w:p>
    <w:p w14:paraId="3B6A83EF"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00543993"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특히</w:t>
      </w:r>
      <w:r w:rsidRPr="00301D31">
        <w:rPr>
          <w:rFonts w:ascii="굴림" w:eastAsia="굴림" w:hAnsi="굴림" w:cs="맑은 고딕"/>
          <w:bCs/>
          <w:sz w:val="24"/>
          <w:szCs w:val="24"/>
        </w:rPr>
        <w:t xml:space="preserve"> 의학적 검증을 거친 ‘스마트 자세 제어 시스템’은 ‘EQ900’의 최고의 강점으로 뽑힌다.</w:t>
      </w:r>
    </w:p>
    <w:p w14:paraId="3A317666"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1697F12A"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w:t>
      </w:r>
      <w:r w:rsidRPr="00301D31">
        <w:rPr>
          <w:rFonts w:ascii="굴림" w:eastAsia="굴림" w:hAnsi="굴림" w:cs="맑은 고딕"/>
          <w:bCs/>
          <w:sz w:val="24"/>
          <w:szCs w:val="24"/>
        </w:rPr>
        <w:t>EQ900’ 개발진과 서울대 의대가 산학합동연구를 통해 세계 최초로 개발한 ‘스마트 자세제어 시스템’은 운전자가 키, 앉은키, 몸무게 등 신체 체형 정보를 입력하면 현재의 운전자세를 분석해 자동으로 시트, 스티어링 휠, 아웃사이드 미러, 헤드업 디스플레이 위치를 최적의 운전자세에 맞춰 변경시켜 편안하고 건강한 착좌자세를 제공하는 첨단 시스템이다.</w:t>
      </w:r>
    </w:p>
    <w:p w14:paraId="5E0B8C68"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7C165BCD"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w:t>
      </w:r>
      <w:r w:rsidRPr="00301D31">
        <w:rPr>
          <w:rFonts w:ascii="굴림" w:eastAsia="굴림" w:hAnsi="굴림" w:cs="맑은 고딕"/>
          <w:bCs/>
          <w:sz w:val="24"/>
          <w:szCs w:val="24"/>
        </w:rPr>
        <w:t>EQ900’의 ‘퍼스트 클래스 VIP 시트’는 최신형 항공기의 1등석을 분석하고 세계적인 명품 소파(안락의자)의 특장점을 더해 개발됐다. (프레스티지 트림 선택 적용)</w:t>
      </w:r>
    </w:p>
    <w:p w14:paraId="00CCC881"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4B34A83F"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‘퍼스트</w:t>
      </w:r>
      <w:r w:rsidRPr="00301D31">
        <w:rPr>
          <w:rFonts w:ascii="굴림" w:eastAsia="굴림" w:hAnsi="굴림" w:cs="맑은 고딕"/>
          <w:bCs/>
          <w:sz w:val="24"/>
          <w:szCs w:val="24"/>
        </w:rPr>
        <w:t xml:space="preserve"> 클래스 VIP 시트’는 미끄러짐 없이 부드럽고 안정되게 몸을 감싸는 최상의 안락감을 제공하며, 특히 어깨부 경사조절, 헤드레스트 전후조절 등 총 18개 방향(리무진 기준. 세단은 14개 방향)의 시트 전동조절 기능으로 신체의 전 부위를 지지할 수 있도록 해 고객이 장시간 앉아 있어도 피로하지 않도록 돕는다.</w:t>
      </w:r>
    </w:p>
    <w:p w14:paraId="3E27593F"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06979B75"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특히</w:t>
      </w:r>
      <w:r w:rsidRPr="00301D31">
        <w:rPr>
          <w:rFonts w:ascii="굴림" w:eastAsia="굴림" w:hAnsi="굴림" w:cs="맑은 고딕"/>
          <w:bCs/>
          <w:sz w:val="24"/>
          <w:szCs w:val="24"/>
        </w:rPr>
        <w:t xml:space="preserve"> 항공기 1등석 시트처럼 버튼 하나만 누르면 릴렉스, 독서, 영상 등 다양한 착좌 모드로 변형이 가능하다. (단, 독서모드와 영상모드는 리무진에만 적용)</w:t>
      </w:r>
    </w:p>
    <w:p w14:paraId="01339B9E"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33E5B425"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이와</w:t>
      </w:r>
      <w:r w:rsidRPr="00301D31">
        <w:rPr>
          <w:rFonts w:ascii="굴림" w:eastAsia="굴림" w:hAnsi="굴림" w:cs="맑은 고딕"/>
          <w:bCs/>
          <w:sz w:val="24"/>
          <w:szCs w:val="24"/>
        </w:rPr>
        <w:t xml:space="preserve"> 함께 ‘EQ900’는 완벽에 가까운 실내 정숙성을 실현하기 위해 도어 삼중 실링, 국산차 최초 전(全)유리 이중 접합 차음 글래스, 풀 언더 커버 적용 등 차폐감을 강화하고 흡음재 적용부를 확대했다.</w:t>
      </w:r>
    </w:p>
    <w:p w14:paraId="0E3CCEAE"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4DD1A305"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특히</w:t>
      </w:r>
      <w:r w:rsidRPr="00301D31">
        <w:rPr>
          <w:rFonts w:ascii="굴림" w:eastAsia="굴림" w:hAnsi="굴림" w:cs="맑은 고딕"/>
          <w:bCs/>
          <w:sz w:val="24"/>
          <w:szCs w:val="24"/>
        </w:rPr>
        <w:t xml:space="preserve"> 국산차 최초로 ‘중공 공명음 알로이 휠’을 탑재해 도로를 연결하는 부위나 파손도로와 같은 둔턱을 지날 때 발생하는 타이어 공명음을 최대 5dB까지 개선하는 등 철저한 N.V.H(Noise, Vibration, Harshness) 대책 설계로 동급 최상의 정숙성을 실현했다.</w:t>
      </w:r>
    </w:p>
    <w:p w14:paraId="5970B441"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53C015D4"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w:t>
      </w:r>
      <w:r w:rsidRPr="00301D31">
        <w:rPr>
          <w:rFonts w:ascii="굴림" w:eastAsia="굴림" w:hAnsi="굴림" w:cs="맑은 고딕"/>
          <w:bCs/>
          <w:sz w:val="24"/>
          <w:szCs w:val="24"/>
        </w:rPr>
        <w:t xml:space="preserve"> 강건한 차체, 첨단 지능형 기술로 최고의 안전성 구현</w:t>
      </w:r>
    </w:p>
    <w:p w14:paraId="0B12354B"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54933877"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w:t>
      </w:r>
      <w:r w:rsidRPr="00301D31">
        <w:rPr>
          <w:rFonts w:ascii="굴림" w:eastAsia="굴림" w:hAnsi="굴림" w:cs="맑은 고딕"/>
          <w:bCs/>
          <w:sz w:val="24"/>
          <w:szCs w:val="24"/>
        </w:rPr>
        <w:t>EQ900’는 개발 초기 단계에서부터 그룹의 철강부문과 협업해 철저한 차체 기본 강성 강화 설계와 첨단 공법으로 동급 최고의 차체 강성을 달성했다.</w:t>
      </w:r>
    </w:p>
    <w:p w14:paraId="2EEA0C3E"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63E46649"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먼저</w:t>
      </w:r>
      <w:r w:rsidRPr="00301D31">
        <w:rPr>
          <w:rFonts w:ascii="굴림" w:eastAsia="굴림" w:hAnsi="굴림" w:cs="맑은 고딕"/>
          <w:bCs/>
          <w:sz w:val="24"/>
          <w:szCs w:val="24"/>
        </w:rPr>
        <w:t xml:space="preserve"> ‘EQ900’는 일반 강판 대비 무게는 10% 이상 가벼우면서도 강도는 2배 이상 높은 초고장력 강판(AHSS: Advanced High Strength Steel / 인장강도 60kg/</w:t>
      </w:r>
      <w:r w:rsidRPr="00301D31">
        <w:rPr>
          <w:rFonts w:ascii="굴림" w:eastAsia="굴림" w:hAnsi="굴림" w:cs="맑은 고딕"/>
          <w:bCs/>
          <w:sz w:val="24"/>
          <w:szCs w:val="24"/>
        </w:rPr>
        <w:lastRenderedPageBreak/>
        <w:t>㎟급 이상)의 적용비율을 기존 모델의 16.3% 대비 3.2배 향상된 51.7%로 확대해 차량의 안전성과 주행성능을 한 차원 끌어올렸다.</w:t>
      </w:r>
    </w:p>
    <w:p w14:paraId="4C34EE76"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25AD0CF2"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아울러</w:t>
      </w:r>
      <w:r w:rsidRPr="00301D31">
        <w:rPr>
          <w:rFonts w:ascii="굴림" w:eastAsia="굴림" w:hAnsi="굴림" w:cs="맑은 고딕"/>
          <w:bCs/>
          <w:sz w:val="24"/>
          <w:szCs w:val="24"/>
        </w:rPr>
        <w:t xml:space="preserve"> 댐퍼 하우징(쇽업쇼버를 감싼 부위)에 고진공 사출을 통해 만들어진 알루미늄 재질을 적용해 차체 경량화와 강성 개선을 실현했음은 물론, 엔진룸 내부에는 마름모 형상의 스트럿바를 적용해 엔진룸 강성을 크게 높였다.</w:t>
      </w:r>
    </w:p>
    <w:p w14:paraId="7AD65EDA"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0D01C137"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또한</w:t>
      </w:r>
      <w:r w:rsidRPr="00301D31">
        <w:rPr>
          <w:rFonts w:ascii="굴림" w:eastAsia="굴림" w:hAnsi="굴림" w:cs="맑은 고딕"/>
          <w:bCs/>
          <w:sz w:val="24"/>
          <w:szCs w:val="24"/>
        </w:rPr>
        <w:t xml:space="preserve"> ▲구조용 접착제 확대 적용(87m→200m) ▲핫 스탬핑 공법 적용 부품 19개 탑재 ▲차체 주요 부위 듀얼 멤버형 보강구조 적용 등을 통해 외부 충격에 의한 차체 비틀림 및 굽힘 강성을 기존 대비 181% 향상시켰다.</w:t>
      </w:r>
    </w:p>
    <w:p w14:paraId="175E23BD"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118DCB73"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w:t>
      </w:r>
      <w:r w:rsidRPr="00301D31">
        <w:rPr>
          <w:rFonts w:ascii="굴림" w:eastAsia="굴림" w:hAnsi="굴림" w:cs="맑은 고딕"/>
          <w:bCs/>
          <w:sz w:val="24"/>
          <w:szCs w:val="24"/>
        </w:rPr>
        <w:t>EQ900’는 이러한 충돌안전 설계를 바탕으로 실제 충돌상황과 가장 유사한 테스트로 손꼽히는 IIHS(미국 고속도로 안전보험협회)의 ‘스몰 오버랩’ 평가를 비롯 국내외 각종 안전시험에서 모두 최고 등급을 달성할 수 있을 것으로 기대된다. (※ 자체 시험 결과)</w:t>
      </w:r>
    </w:p>
    <w:p w14:paraId="07C2C0B0"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5566E578"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아울러</w:t>
      </w:r>
      <w:r w:rsidRPr="00301D31">
        <w:rPr>
          <w:rFonts w:ascii="굴림" w:eastAsia="굴림" w:hAnsi="굴림" w:cs="맑은 고딕"/>
          <w:bCs/>
          <w:sz w:val="24"/>
          <w:szCs w:val="24"/>
        </w:rPr>
        <w:t xml:space="preserve"> ‘EQ900’는 충돌의 심각성과 탑승객을 감지해 전개를 제어하는 어드밴스드 에어백이 포함된 9에어백(운전석, 동승석, 운전석 무릎, 전·후 사이드 및 전복 대응 커튼)을 기본 적용했다.</w:t>
      </w:r>
    </w:p>
    <w:p w14:paraId="677E1C03"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6C057CBF"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w:t>
      </w:r>
      <w:r w:rsidRPr="00301D31">
        <w:rPr>
          <w:rFonts w:ascii="굴림" w:eastAsia="굴림" w:hAnsi="굴림" w:cs="맑은 고딕"/>
          <w:bCs/>
          <w:sz w:val="24"/>
          <w:szCs w:val="24"/>
        </w:rPr>
        <w:t>EQ900’는 ‘고속도로 주행지원 시스템’, ‘후측방 충돌회피 지원시스템’ 등 최첨단 주행지원 기술이 대거 포함된 ‘제네시스 스마트 센스(GENESIS SMART SENSE)’를 도입해 획기적인 수준의 안전성과 주행편의성을 달성했다</w:t>
      </w:r>
    </w:p>
    <w:p w14:paraId="298FAD8A"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08014E3E"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먼저</w:t>
      </w:r>
      <w:r w:rsidRPr="00301D31">
        <w:rPr>
          <w:rFonts w:ascii="굴림" w:eastAsia="굴림" w:hAnsi="굴림" w:cs="맑은 고딕"/>
          <w:bCs/>
          <w:sz w:val="24"/>
          <w:szCs w:val="24"/>
        </w:rPr>
        <w:t xml:space="preserve"> ‘EQ900’에는 제네시스가 첨단 주행보조 기술을 접목해 국내 최초로 개발한 ‘고속도로 주행지원 시스템(HDA; Highway Driving Assist)’이 탑재돼 고속도로 </w:t>
      </w:r>
      <w:r w:rsidRPr="00301D31">
        <w:rPr>
          <w:rFonts w:ascii="굴림" w:eastAsia="굴림" w:hAnsi="굴림" w:cs="맑은 고딕"/>
          <w:bCs/>
          <w:sz w:val="24"/>
          <w:szCs w:val="24"/>
        </w:rPr>
        <w:lastRenderedPageBreak/>
        <w:t>상에서의 사고예방은 물론 운전자의 피로도까지 획기적으로 줄일 수 있게 됐다.</w:t>
      </w:r>
    </w:p>
    <w:p w14:paraId="35236276"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29851CB7"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‘고속도로</w:t>
      </w:r>
      <w:r w:rsidRPr="00301D31">
        <w:rPr>
          <w:rFonts w:ascii="굴림" w:eastAsia="굴림" w:hAnsi="굴림" w:cs="맑은 고딕"/>
          <w:bCs/>
          <w:sz w:val="24"/>
          <w:szCs w:val="24"/>
        </w:rPr>
        <w:t xml:space="preserve"> 주행지원 시스템’은 차간거리제어기능(ASCC; Advanced Smart Cruise Control)과 차선유지기능(LKAS; Lane Keeping Assist System), 내비게이션 정보가 복합적으로 융합된 기술로 ▲차간 거리 및 차선유지 ▲전방 차량 정차시 자동 정지 및 재출발 ▲제한속도 구간별 속도조절 등의 기능을 통해 안전한 주행을 지원하는 최첨단 시스템이다.</w:t>
      </w:r>
    </w:p>
    <w:p w14:paraId="72AB55C5"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320656BC"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이와</w:t>
      </w:r>
      <w:r w:rsidRPr="00301D31">
        <w:rPr>
          <w:rFonts w:ascii="굴림" w:eastAsia="굴림" w:hAnsi="굴림" w:cs="맑은 고딕"/>
          <w:bCs/>
          <w:sz w:val="24"/>
          <w:szCs w:val="24"/>
        </w:rPr>
        <w:t xml:space="preserve"> 함께 ‘EQ900’에는 차로(車路) 변경 중 후측방 시야 사각지대의 차량으로부터 추돌 위험상황이 감지되면 변경하려는 방향의 반대편 바퀴만 제동시켜 기존 차선을 벗어나지 않도록 제어해 사고를 방지하는 ‘후측방 충돌회피 지원 시스템(SBSD; Smart Blind Spot Detection)’이 국산차 최초로 적용됐다.</w:t>
      </w:r>
    </w:p>
    <w:p w14:paraId="383A40FD"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2DDC09D2"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이</w:t>
      </w:r>
      <w:r w:rsidRPr="00301D31">
        <w:rPr>
          <w:rFonts w:ascii="굴림" w:eastAsia="굴림" w:hAnsi="굴림" w:cs="맑은 고딕"/>
          <w:bCs/>
          <w:sz w:val="24"/>
          <w:szCs w:val="24"/>
        </w:rPr>
        <w:t xml:space="preserve"> 밖에도 ▲주행중 운전자의 피로·부주의 운전패턴을 단계별로 분석해 휴식을 권유하는 ‘부주의 운전경보 시스템(DAA; Driver Attention Alert)’을 국산차 최초 도입하고 ▲자동 긴급제동 시스템(AEB; Autonomous Emergency Braking) ▲스마트 하이빔(HBA; High Beam Assist) ▲앞좌석 프리액티브 시트벨트(PSB; Pre Active Seat Belt) 등 최첨단 안전사양을 대거 적용했다.</w:t>
      </w:r>
    </w:p>
    <w:p w14:paraId="6D7183F2"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075F8315"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w:t>
      </w:r>
      <w:r w:rsidRPr="00301D31">
        <w:rPr>
          <w:rFonts w:ascii="굴림" w:eastAsia="굴림" w:hAnsi="굴림" w:cs="맑은 고딕"/>
          <w:bCs/>
          <w:sz w:val="24"/>
          <w:szCs w:val="24"/>
        </w:rPr>
        <w:t xml:space="preserve"> 편안하고 역동적인 주행 성능</w:t>
      </w:r>
    </w:p>
    <w:p w14:paraId="76346CF4"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5444D2E9"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w:t>
      </w:r>
      <w:r w:rsidRPr="00301D31">
        <w:rPr>
          <w:rFonts w:ascii="굴림" w:eastAsia="굴림" w:hAnsi="굴림" w:cs="맑은 고딕"/>
          <w:bCs/>
          <w:sz w:val="24"/>
          <w:szCs w:val="24"/>
        </w:rPr>
        <w:t xml:space="preserve">EQ900’는 고강도 엔진 내구시험을 통과한 ▲람다 3.8 V6 </w:t>
      </w:r>
      <w:proofErr w:type="spellStart"/>
      <w:r w:rsidRPr="00301D31">
        <w:rPr>
          <w:rFonts w:ascii="굴림" w:eastAsia="굴림" w:hAnsi="굴림" w:cs="맑은 고딕"/>
          <w:bCs/>
          <w:sz w:val="24"/>
          <w:szCs w:val="24"/>
        </w:rPr>
        <w:t>GDi</w:t>
      </w:r>
      <w:proofErr w:type="spellEnd"/>
      <w:r w:rsidRPr="00301D31">
        <w:rPr>
          <w:rFonts w:ascii="굴림" w:eastAsia="굴림" w:hAnsi="굴림" w:cs="맑은 고딕"/>
          <w:bCs/>
          <w:sz w:val="24"/>
          <w:szCs w:val="24"/>
        </w:rPr>
        <w:t xml:space="preserve"> ▲람다 3.3 V6 터보 </w:t>
      </w:r>
      <w:proofErr w:type="spellStart"/>
      <w:r w:rsidRPr="00301D31">
        <w:rPr>
          <w:rFonts w:ascii="굴림" w:eastAsia="굴림" w:hAnsi="굴림" w:cs="맑은 고딕"/>
          <w:bCs/>
          <w:sz w:val="24"/>
          <w:szCs w:val="24"/>
        </w:rPr>
        <w:t>GDi</w:t>
      </w:r>
      <w:proofErr w:type="spellEnd"/>
      <w:r w:rsidRPr="00301D31">
        <w:rPr>
          <w:rFonts w:ascii="굴림" w:eastAsia="굴림" w:hAnsi="굴림" w:cs="맑은 고딕"/>
          <w:bCs/>
          <w:sz w:val="24"/>
          <w:szCs w:val="24"/>
        </w:rPr>
        <w:t xml:space="preserve"> ▲타우 5.0 V8 </w:t>
      </w:r>
      <w:proofErr w:type="spellStart"/>
      <w:r w:rsidRPr="00301D31">
        <w:rPr>
          <w:rFonts w:ascii="굴림" w:eastAsia="굴림" w:hAnsi="굴림" w:cs="맑은 고딕"/>
          <w:bCs/>
          <w:sz w:val="24"/>
          <w:szCs w:val="24"/>
        </w:rPr>
        <w:t>GDi</w:t>
      </w:r>
      <w:proofErr w:type="spellEnd"/>
      <w:r w:rsidRPr="00301D31">
        <w:rPr>
          <w:rFonts w:ascii="굴림" w:eastAsia="굴림" w:hAnsi="굴림" w:cs="맑은 고딕"/>
          <w:bCs/>
          <w:sz w:val="24"/>
          <w:szCs w:val="24"/>
        </w:rPr>
        <w:t xml:space="preserve"> 등 총 3개 엔진 라인업으로 운영된다.</w:t>
      </w:r>
    </w:p>
    <w:p w14:paraId="6F5C21AA"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3C845B9D"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제네시스가</w:t>
      </w:r>
      <w:r w:rsidRPr="00301D31">
        <w:rPr>
          <w:rFonts w:ascii="굴림" w:eastAsia="굴림" w:hAnsi="굴림" w:cs="맑은 고딕"/>
          <w:bCs/>
          <w:sz w:val="24"/>
          <w:szCs w:val="24"/>
        </w:rPr>
        <w:t xml:space="preserve"> ‘EQ900’를 출시하며 처음으로 선보이는 람다 3.3 터보 </w:t>
      </w:r>
      <w:proofErr w:type="spellStart"/>
      <w:r w:rsidRPr="00301D31">
        <w:rPr>
          <w:rFonts w:ascii="굴림" w:eastAsia="굴림" w:hAnsi="굴림" w:cs="맑은 고딕"/>
          <w:bCs/>
          <w:sz w:val="24"/>
          <w:szCs w:val="24"/>
        </w:rPr>
        <w:t>GDi</w:t>
      </w:r>
      <w:proofErr w:type="spellEnd"/>
      <w:r w:rsidRPr="00301D31">
        <w:rPr>
          <w:rFonts w:ascii="굴림" w:eastAsia="굴림" w:hAnsi="굴림" w:cs="맑은 고딕"/>
          <w:bCs/>
          <w:sz w:val="24"/>
          <w:szCs w:val="24"/>
        </w:rPr>
        <w:t xml:space="preserve">에는 </w:t>
      </w:r>
      <w:r w:rsidRPr="00301D31">
        <w:rPr>
          <w:rFonts w:ascii="굴림" w:eastAsia="굴림" w:hAnsi="굴림" w:cs="맑은 고딕"/>
          <w:bCs/>
          <w:sz w:val="24"/>
          <w:szCs w:val="24"/>
        </w:rPr>
        <w:lastRenderedPageBreak/>
        <w:t xml:space="preserve">트윈 터보 시스템이 적용돼 실주행시 5.0 </w:t>
      </w:r>
      <w:proofErr w:type="spellStart"/>
      <w:r w:rsidRPr="00301D31">
        <w:rPr>
          <w:rFonts w:ascii="굴림" w:eastAsia="굴림" w:hAnsi="굴림" w:cs="맑은 고딕"/>
          <w:bCs/>
          <w:sz w:val="24"/>
          <w:szCs w:val="24"/>
        </w:rPr>
        <w:t>GDi</w:t>
      </w:r>
      <w:proofErr w:type="spellEnd"/>
      <w:r w:rsidRPr="00301D31">
        <w:rPr>
          <w:rFonts w:ascii="굴림" w:eastAsia="굴림" w:hAnsi="굴림" w:cs="맑은 고딕"/>
          <w:bCs/>
          <w:sz w:val="24"/>
          <w:szCs w:val="24"/>
        </w:rPr>
        <w:t xml:space="preserve"> 엔진 수준의 부족함 없는 가속감을 구현하면서도 3.8 </w:t>
      </w:r>
      <w:proofErr w:type="spellStart"/>
      <w:r w:rsidRPr="00301D31">
        <w:rPr>
          <w:rFonts w:ascii="굴림" w:eastAsia="굴림" w:hAnsi="굴림" w:cs="맑은 고딕"/>
          <w:bCs/>
          <w:sz w:val="24"/>
          <w:szCs w:val="24"/>
        </w:rPr>
        <w:t>GDi</w:t>
      </w:r>
      <w:proofErr w:type="spellEnd"/>
      <w:r w:rsidRPr="00301D31">
        <w:rPr>
          <w:rFonts w:ascii="굴림" w:eastAsia="굴림" w:hAnsi="굴림" w:cs="맑은 고딕"/>
          <w:bCs/>
          <w:sz w:val="24"/>
          <w:szCs w:val="24"/>
        </w:rPr>
        <w:t xml:space="preserve"> 엔진에 근접하는 연비 효율성을 자랑한다.</w:t>
      </w:r>
    </w:p>
    <w:p w14:paraId="3CBB5C65"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7AD457AB"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이를</w:t>
      </w:r>
      <w:r w:rsidRPr="00301D31">
        <w:rPr>
          <w:rFonts w:ascii="굴림" w:eastAsia="굴림" w:hAnsi="굴림" w:cs="맑은 고딕"/>
          <w:bCs/>
          <w:sz w:val="24"/>
          <w:szCs w:val="24"/>
        </w:rPr>
        <w:t xml:space="preserve"> 바탕으로 ‘EQ900’는 기존에 쇼퍼드리븐 카(전담기사가 주로 운전하는 차)로만 각광받았던 초대형 럭셔리 세단에 대한 고정관념에서 벗어나, 때로는 오너가 직접 운전하며 ‘일상 속의 자연스러운 멋과 역동적인 운전의 즐거움’을 느낄 수 있게 하는 최고급 세단으로 완성됐다.</w:t>
      </w:r>
    </w:p>
    <w:p w14:paraId="3F34382D"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515BF654"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w:t>
      </w:r>
      <w:r w:rsidRPr="00301D31">
        <w:rPr>
          <w:rFonts w:ascii="굴림" w:eastAsia="굴림" w:hAnsi="굴림" w:cs="맑은 고딕"/>
          <w:bCs/>
          <w:sz w:val="24"/>
          <w:szCs w:val="24"/>
        </w:rPr>
        <w:t xml:space="preserve">EQ900’에 탑재된 람다 3.3 터보 </w:t>
      </w:r>
      <w:proofErr w:type="spellStart"/>
      <w:r w:rsidRPr="00301D31">
        <w:rPr>
          <w:rFonts w:ascii="굴림" w:eastAsia="굴림" w:hAnsi="굴림" w:cs="맑은 고딕"/>
          <w:bCs/>
          <w:sz w:val="24"/>
          <w:szCs w:val="24"/>
        </w:rPr>
        <w:t>GDi</w:t>
      </w:r>
      <w:proofErr w:type="spellEnd"/>
      <w:r w:rsidRPr="00301D31">
        <w:rPr>
          <w:rFonts w:ascii="굴림" w:eastAsia="굴림" w:hAnsi="굴림" w:cs="맑은 고딕"/>
          <w:bCs/>
          <w:sz w:val="24"/>
          <w:szCs w:val="24"/>
        </w:rPr>
        <w:t>는 최고출력 370마력(</w:t>
      </w:r>
      <w:proofErr w:type="spellStart"/>
      <w:r w:rsidRPr="00301D31">
        <w:rPr>
          <w:rFonts w:ascii="굴림" w:eastAsia="굴림" w:hAnsi="굴림" w:cs="맑은 고딕"/>
          <w:bCs/>
          <w:sz w:val="24"/>
          <w:szCs w:val="24"/>
        </w:rPr>
        <w:t>ps</w:t>
      </w:r>
      <w:proofErr w:type="spellEnd"/>
      <w:r w:rsidRPr="00301D31">
        <w:rPr>
          <w:rFonts w:ascii="굴림" w:eastAsia="굴림" w:hAnsi="굴림" w:cs="맑은 고딕"/>
          <w:bCs/>
          <w:sz w:val="24"/>
          <w:szCs w:val="24"/>
        </w:rPr>
        <w:t>), 최대토크 52.0kg·m으로 동급 최고 수준의 강력한 동력성능을 확보했으며 정부 공동고시 연비기준 복합연비는 8.5km/ℓ다.(2WD, 18인치 타이어 기준 / 기존 연비측정 기준시 8.9km/ℓ)</w:t>
      </w:r>
    </w:p>
    <w:p w14:paraId="5005E881"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0DB57D99"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아울러</w:t>
      </w:r>
      <w:r w:rsidRPr="00301D31">
        <w:rPr>
          <w:rFonts w:ascii="굴림" w:eastAsia="굴림" w:hAnsi="굴림" w:cs="맑은 고딕"/>
          <w:bCs/>
          <w:sz w:val="24"/>
          <w:szCs w:val="24"/>
        </w:rPr>
        <w:t xml:space="preserve"> 람다 3.8 </w:t>
      </w:r>
      <w:proofErr w:type="spellStart"/>
      <w:r w:rsidRPr="00301D31">
        <w:rPr>
          <w:rFonts w:ascii="굴림" w:eastAsia="굴림" w:hAnsi="굴림" w:cs="맑은 고딕"/>
          <w:bCs/>
          <w:sz w:val="24"/>
          <w:szCs w:val="24"/>
        </w:rPr>
        <w:t>GDi</w:t>
      </w:r>
      <w:proofErr w:type="spellEnd"/>
      <w:r w:rsidRPr="00301D31">
        <w:rPr>
          <w:rFonts w:ascii="굴림" w:eastAsia="굴림" w:hAnsi="굴림" w:cs="맑은 고딕"/>
          <w:bCs/>
          <w:sz w:val="24"/>
          <w:szCs w:val="24"/>
        </w:rPr>
        <w:t xml:space="preserve">와 타우 5.0 </w:t>
      </w:r>
      <w:proofErr w:type="spellStart"/>
      <w:r w:rsidRPr="00301D31">
        <w:rPr>
          <w:rFonts w:ascii="굴림" w:eastAsia="굴림" w:hAnsi="굴림" w:cs="맑은 고딕"/>
          <w:bCs/>
          <w:sz w:val="24"/>
          <w:szCs w:val="24"/>
        </w:rPr>
        <w:t>GDi</w:t>
      </w:r>
      <w:proofErr w:type="spellEnd"/>
      <w:r w:rsidRPr="00301D31">
        <w:rPr>
          <w:rFonts w:ascii="굴림" w:eastAsia="굴림" w:hAnsi="굴림" w:cs="맑은 고딕"/>
          <w:bCs/>
          <w:sz w:val="24"/>
          <w:szCs w:val="24"/>
        </w:rPr>
        <w:t>는 기존 동급 엔진 대비 높은 응답성과 연비효율성을 갖췄으며 실생활에서 가장 많이 활용되는 저중속 영역에서 높은 힘이 발휘되도록 함으로써 가속 응답성을 향상시키고 체감 주행성능을 강화한 것이 특징이다.</w:t>
      </w:r>
    </w:p>
    <w:p w14:paraId="06A01D2B"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478BB225"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람다</w:t>
      </w:r>
      <w:r w:rsidRPr="00301D31">
        <w:rPr>
          <w:rFonts w:ascii="굴림" w:eastAsia="굴림" w:hAnsi="굴림" w:cs="맑은 고딕"/>
          <w:bCs/>
          <w:sz w:val="24"/>
          <w:szCs w:val="24"/>
        </w:rPr>
        <w:t xml:space="preserve"> 3.8 </w:t>
      </w:r>
      <w:proofErr w:type="spellStart"/>
      <w:r w:rsidRPr="00301D31">
        <w:rPr>
          <w:rFonts w:ascii="굴림" w:eastAsia="굴림" w:hAnsi="굴림" w:cs="맑은 고딕"/>
          <w:bCs/>
          <w:sz w:val="24"/>
          <w:szCs w:val="24"/>
        </w:rPr>
        <w:t>GDi</w:t>
      </w:r>
      <w:proofErr w:type="spellEnd"/>
      <w:r w:rsidRPr="00301D31">
        <w:rPr>
          <w:rFonts w:ascii="굴림" w:eastAsia="굴림" w:hAnsi="굴림" w:cs="맑은 고딕"/>
          <w:bCs/>
          <w:sz w:val="24"/>
          <w:szCs w:val="24"/>
        </w:rPr>
        <w:t>는 최고출력 315마력(</w:t>
      </w:r>
      <w:proofErr w:type="spellStart"/>
      <w:r w:rsidRPr="00301D31">
        <w:rPr>
          <w:rFonts w:ascii="굴림" w:eastAsia="굴림" w:hAnsi="굴림" w:cs="맑은 고딕"/>
          <w:bCs/>
          <w:sz w:val="24"/>
          <w:szCs w:val="24"/>
        </w:rPr>
        <w:t>ps</w:t>
      </w:r>
      <w:proofErr w:type="spellEnd"/>
      <w:r w:rsidRPr="00301D31">
        <w:rPr>
          <w:rFonts w:ascii="굴림" w:eastAsia="굴림" w:hAnsi="굴림" w:cs="맑은 고딕"/>
          <w:bCs/>
          <w:sz w:val="24"/>
          <w:szCs w:val="24"/>
        </w:rPr>
        <w:t xml:space="preserve">), 최대토크 40.5kg·m, 복합연비 8.7km/ℓ(2WD, 18인치 타이어 기준 / 기존 연비측정 기준시 9.1km/ℓ)의 엔진 성능을 갖췄으며, 국내 시판되는 8기통 엔진 중 최대 배기량(5,038cc)을 갖춘 타우 5.0 </w:t>
      </w:r>
      <w:proofErr w:type="spellStart"/>
      <w:r w:rsidRPr="00301D31">
        <w:rPr>
          <w:rFonts w:ascii="굴림" w:eastAsia="굴림" w:hAnsi="굴림" w:cs="맑은 고딕"/>
          <w:bCs/>
          <w:sz w:val="24"/>
          <w:szCs w:val="24"/>
        </w:rPr>
        <w:t>GDi</w:t>
      </w:r>
      <w:proofErr w:type="spellEnd"/>
      <w:r w:rsidRPr="00301D31">
        <w:rPr>
          <w:rFonts w:ascii="굴림" w:eastAsia="굴림" w:hAnsi="굴림" w:cs="맑은 고딕"/>
          <w:bCs/>
          <w:sz w:val="24"/>
          <w:szCs w:val="24"/>
        </w:rPr>
        <w:t>는 최고출력 425마력(</w:t>
      </w:r>
      <w:proofErr w:type="spellStart"/>
      <w:r w:rsidRPr="00301D31">
        <w:rPr>
          <w:rFonts w:ascii="굴림" w:eastAsia="굴림" w:hAnsi="굴림" w:cs="맑은 고딕"/>
          <w:bCs/>
          <w:sz w:val="24"/>
          <w:szCs w:val="24"/>
        </w:rPr>
        <w:t>ps</w:t>
      </w:r>
      <w:proofErr w:type="spellEnd"/>
      <w:r w:rsidRPr="00301D31">
        <w:rPr>
          <w:rFonts w:ascii="굴림" w:eastAsia="굴림" w:hAnsi="굴림" w:cs="맑은 고딕"/>
          <w:bCs/>
          <w:sz w:val="24"/>
          <w:szCs w:val="24"/>
        </w:rPr>
        <w:t>), 최대토크 53.0kg·m, 복합연비 7.3km/ℓ(AWD, 19인치 타이어 기준 / 기존 연비측정 기준시 7.8km/ℓ)다.</w:t>
      </w:r>
    </w:p>
    <w:p w14:paraId="553DFFC5"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468A0999"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이와</w:t>
      </w:r>
      <w:r w:rsidRPr="00301D31">
        <w:rPr>
          <w:rFonts w:ascii="굴림" w:eastAsia="굴림" w:hAnsi="굴림" w:cs="맑은 고딕"/>
          <w:bCs/>
          <w:sz w:val="24"/>
          <w:szCs w:val="24"/>
        </w:rPr>
        <w:t xml:space="preserve"> 함께 ‘EQ900’는 부드러운 변속 성능과 탁월한 경제성을 자랑하는 후륜구동형 8단 자동변속기를 장착해 변속 효율성을 극대화하고 우수한 변속감 </w:t>
      </w:r>
      <w:r w:rsidRPr="00301D31">
        <w:rPr>
          <w:rFonts w:ascii="굴림" w:eastAsia="굴림" w:hAnsi="굴림" w:cs="맑은 고딕"/>
          <w:bCs/>
          <w:sz w:val="24"/>
          <w:szCs w:val="24"/>
        </w:rPr>
        <w:lastRenderedPageBreak/>
        <w:t>및 가속성능을 구현했다.</w:t>
      </w:r>
    </w:p>
    <w:p w14:paraId="389F150A"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49F6EE09"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w:t>
      </w:r>
      <w:r w:rsidRPr="00301D31">
        <w:rPr>
          <w:rFonts w:ascii="굴림" w:eastAsia="굴림" w:hAnsi="굴림" w:cs="맑은 고딕"/>
          <w:bCs/>
          <w:sz w:val="24"/>
          <w:szCs w:val="24"/>
        </w:rPr>
        <w:t>EQ900’에는 기존의 럭셔리 세단에서는 느낄 수 없었던 고속 주행 감성과 부드러운 승차감을 제공하기 위해 신개념 서스펜션인 '제네시스 어댑티브 컨트롤 서스펜션(GACS; GENESIS Adaptive Control Suspension)'이 처음으로 적용됐다.</w:t>
      </w:r>
    </w:p>
    <w:p w14:paraId="21169B19"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7B48E106"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‘제네시스</w:t>
      </w:r>
      <w:r w:rsidRPr="00301D31">
        <w:rPr>
          <w:rFonts w:ascii="굴림" w:eastAsia="굴림" w:hAnsi="굴림" w:cs="맑은 고딕"/>
          <w:bCs/>
          <w:sz w:val="24"/>
          <w:szCs w:val="24"/>
        </w:rPr>
        <w:t xml:space="preserve"> 어댑티브 컨트롤 서스펜션’은 전자제어 서스펜션 시스템과 섀시통합제어 기능을 융합한 첨단 현가제어 시스템으로, 승차감과 조종 안정성 향상은 물론 충돌 회피를 위해 급격히 스티어링 휠을 조작할 때에도 거동 안정성을 유지하게 한다.</w:t>
      </w:r>
    </w:p>
    <w:p w14:paraId="35EDA64E"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7911D360"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특히</w:t>
      </w:r>
      <w:r w:rsidRPr="00301D31">
        <w:rPr>
          <w:rFonts w:ascii="굴림" w:eastAsia="굴림" w:hAnsi="굴림" w:cs="맑은 고딕"/>
          <w:bCs/>
          <w:sz w:val="24"/>
          <w:szCs w:val="24"/>
        </w:rPr>
        <w:t xml:space="preserve"> 국내에 존재하는 대부분 유형의 도로에서 테스트를 진행, 과속방지턱이나 요철과 같은 험노면에서의 승차감을 더욱 보강해 국내 도로에서 최적화된 승차감과 안정성을 제공한다.</w:t>
      </w:r>
    </w:p>
    <w:p w14:paraId="3BE7104C"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2A69085B"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이와</w:t>
      </w:r>
      <w:r w:rsidRPr="00301D31">
        <w:rPr>
          <w:rFonts w:ascii="굴림" w:eastAsia="굴림" w:hAnsi="굴림" w:cs="맑은 고딕"/>
          <w:bCs/>
          <w:sz w:val="24"/>
          <w:szCs w:val="24"/>
        </w:rPr>
        <w:t xml:space="preserve"> 함께 ‘랙 구동형 전동식 파워 스티어링 시스템(R-MDPS)’과 차량 주행환경에 따라 기어비를 조정하는 ‘가변 기어비 스티어링(VGR)’을 통해 안정적인 핸들링 성능과 민첩한 조타감을 구현했으며, 기존 2세대 제네시스 차량(DH)에 적용돼 호평을 받았던 전자식 상시 4륜 구동시스템(AWD) ‘H-TRAC(에이치트랙)’을 적용해 동절기 눈길 및 악천후 운전시에 뛰어난 주행 성능을 발휘한다.</w:t>
      </w:r>
    </w:p>
    <w:p w14:paraId="5640090F"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71A8597D"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w:t>
      </w:r>
      <w:r w:rsidRPr="00301D31">
        <w:rPr>
          <w:rFonts w:ascii="굴림" w:eastAsia="굴림" w:hAnsi="굴림" w:cs="맑은 고딕"/>
          <w:bCs/>
          <w:sz w:val="24"/>
          <w:szCs w:val="24"/>
        </w:rPr>
        <w:t xml:space="preserve"> 뉴 럭셔리 고객을 위한 첨단 편의사양 제공</w:t>
      </w:r>
    </w:p>
    <w:p w14:paraId="627E16D4"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1A3EBE20"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w:t>
      </w:r>
      <w:r w:rsidRPr="00301D31">
        <w:rPr>
          <w:rFonts w:ascii="굴림" w:eastAsia="굴림" w:hAnsi="굴림" w:cs="맑은 고딕"/>
          <w:bCs/>
          <w:sz w:val="24"/>
          <w:szCs w:val="24"/>
        </w:rPr>
        <w:t xml:space="preserve">EQ900’는 뉴 럭셔리 고객이 차량 이용 중 가장 선호하는 첨단 편의사양을 엄선해 대거 적용하고 최고급 멀티미디어 시스템을 탑재하는 등 초대형 럭셔리 </w:t>
      </w:r>
      <w:r w:rsidRPr="00301D31">
        <w:rPr>
          <w:rFonts w:ascii="굴림" w:eastAsia="굴림" w:hAnsi="굴림" w:cs="맑은 고딕"/>
          <w:bCs/>
          <w:sz w:val="24"/>
          <w:szCs w:val="24"/>
        </w:rPr>
        <w:lastRenderedPageBreak/>
        <w:t>세단 그 이상의 만족을 선사한다.</w:t>
      </w:r>
    </w:p>
    <w:p w14:paraId="741095CF"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3B500B47"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먼저</w:t>
      </w:r>
      <w:r w:rsidRPr="00301D31">
        <w:rPr>
          <w:rFonts w:ascii="굴림" w:eastAsia="굴림" w:hAnsi="굴림" w:cs="맑은 고딕"/>
          <w:bCs/>
          <w:sz w:val="24"/>
          <w:szCs w:val="24"/>
        </w:rPr>
        <w:t xml:space="preserve"> ‘EQ900’의 '스마트 공조 시스템'은 공조장치를 작동시키지 않고 있을 때에도 실내 온도, 습도, 이산화탄소 농도를 실시간으로 모니터링해 쾌적한 실내 컨디션을 유지할 수 있게 한다.</w:t>
      </w:r>
    </w:p>
    <w:p w14:paraId="08CD7DFC"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4E66E232"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또한</w:t>
      </w:r>
      <w:r w:rsidRPr="00301D31">
        <w:rPr>
          <w:rFonts w:ascii="굴림" w:eastAsia="굴림" w:hAnsi="굴림" w:cs="맑은 고딕"/>
          <w:bCs/>
          <w:sz w:val="24"/>
          <w:szCs w:val="24"/>
        </w:rPr>
        <w:t xml:space="preserve"> ▲렉시콘 프리미엄 사운드 시스템 ▲12.3인치 광시야각 정전식 터치 패널과 앞·뒷좌석 조그 다이얼로 조작 편의성을 더한 DIS 내비게이션 ▲뒷좌석 9.2인치 광시야각 모니터 ▲전후석 스마트폰 무선 충전 패드를 탑재해 고객 편의성을 한층 높였다.</w:t>
      </w:r>
    </w:p>
    <w:p w14:paraId="5C00741A"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1872DE6B"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이외에도</w:t>
      </w:r>
      <w:r w:rsidRPr="00301D31">
        <w:rPr>
          <w:rFonts w:ascii="굴림" w:eastAsia="굴림" w:hAnsi="굴림" w:cs="맑은 고딕"/>
          <w:bCs/>
          <w:sz w:val="24"/>
          <w:szCs w:val="24"/>
        </w:rPr>
        <w:t xml:space="preserve"> ▲어라운드 뷰 모니터링 시스템 ▲풀컬러 헤드업 디스플레이 ▲고스트 도어 클로징 ▲아웃사이드 미러 로고 패턴 퍼들 램프 등 다양한 고객 선호사양을 적용했다.</w:t>
      </w:r>
    </w:p>
    <w:p w14:paraId="09CB619A"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065B8D51"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w:t>
      </w:r>
      <w:r w:rsidRPr="00301D31">
        <w:rPr>
          <w:rFonts w:ascii="굴림" w:eastAsia="굴림" w:hAnsi="굴림" w:cs="맑은 고딕"/>
          <w:bCs/>
          <w:sz w:val="24"/>
          <w:szCs w:val="24"/>
        </w:rPr>
        <w:t xml:space="preserve"> 고객 선택폭 넓힌 다양한 트림과 컬러</w:t>
      </w:r>
    </w:p>
    <w:p w14:paraId="0148FED2"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68648013"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w:t>
      </w:r>
      <w:r w:rsidRPr="00301D31">
        <w:rPr>
          <w:rFonts w:ascii="굴림" w:eastAsia="굴림" w:hAnsi="굴림" w:cs="맑은 고딕"/>
          <w:bCs/>
          <w:sz w:val="24"/>
          <w:szCs w:val="24"/>
        </w:rPr>
        <w:t xml:space="preserve">EQ900’는 3.8 </w:t>
      </w:r>
      <w:proofErr w:type="spellStart"/>
      <w:r w:rsidRPr="00301D31">
        <w:rPr>
          <w:rFonts w:ascii="굴림" w:eastAsia="굴림" w:hAnsi="굴림" w:cs="맑은 고딕"/>
          <w:bCs/>
          <w:sz w:val="24"/>
          <w:szCs w:val="24"/>
        </w:rPr>
        <w:t>GDi</w:t>
      </w:r>
      <w:proofErr w:type="spellEnd"/>
      <w:r w:rsidRPr="00301D31">
        <w:rPr>
          <w:rFonts w:ascii="굴림" w:eastAsia="굴림" w:hAnsi="굴림" w:cs="맑은 고딕"/>
          <w:bCs/>
          <w:sz w:val="24"/>
          <w:szCs w:val="24"/>
        </w:rPr>
        <w:t xml:space="preserve"> 모델과 3.3 터보 </w:t>
      </w:r>
      <w:proofErr w:type="spellStart"/>
      <w:r w:rsidRPr="00301D31">
        <w:rPr>
          <w:rFonts w:ascii="굴림" w:eastAsia="굴림" w:hAnsi="굴림" w:cs="맑은 고딕"/>
          <w:bCs/>
          <w:sz w:val="24"/>
          <w:szCs w:val="24"/>
        </w:rPr>
        <w:t>GDi</w:t>
      </w:r>
      <w:proofErr w:type="spellEnd"/>
      <w:r w:rsidRPr="00301D31">
        <w:rPr>
          <w:rFonts w:ascii="굴림" w:eastAsia="굴림" w:hAnsi="굴림" w:cs="맑은 고딕"/>
          <w:bCs/>
          <w:sz w:val="24"/>
          <w:szCs w:val="24"/>
        </w:rPr>
        <w:t xml:space="preserve"> 모델의 경우 각각 ▲럭셔리 ▲프리미엄 럭셔리 ▲프레스티지 등 3개 트림, 5.0 </w:t>
      </w:r>
      <w:proofErr w:type="spellStart"/>
      <w:r w:rsidRPr="00301D31">
        <w:rPr>
          <w:rFonts w:ascii="굴림" w:eastAsia="굴림" w:hAnsi="굴림" w:cs="맑은 고딕"/>
          <w:bCs/>
          <w:sz w:val="24"/>
          <w:szCs w:val="24"/>
        </w:rPr>
        <w:t>GDi</w:t>
      </w:r>
      <w:proofErr w:type="spellEnd"/>
      <w:r w:rsidRPr="00301D31">
        <w:rPr>
          <w:rFonts w:ascii="굴림" w:eastAsia="굴림" w:hAnsi="굴림" w:cs="맑은 고딕"/>
          <w:bCs/>
          <w:sz w:val="24"/>
          <w:szCs w:val="24"/>
        </w:rPr>
        <w:t xml:space="preserve"> 모델은 ▲프레스티지 1개 트림으로 운영된다. (※리무진은 내년 1분기 중 출시 예정)</w:t>
      </w:r>
    </w:p>
    <w:p w14:paraId="7292452C"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7074A058"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또한</w:t>
      </w:r>
      <w:r w:rsidRPr="00301D31">
        <w:rPr>
          <w:rFonts w:ascii="굴림" w:eastAsia="굴림" w:hAnsi="굴림" w:cs="맑은 고딕"/>
          <w:bCs/>
          <w:sz w:val="24"/>
          <w:szCs w:val="24"/>
        </w:rPr>
        <w:t xml:space="preserve"> 외장 컬러 8종, 내장 컬러 5종, 리얼 우드 5종을 통해 고객의 취향에 따라 총 72개의 서로 다른 컬러 조합이 가능하다.</w:t>
      </w:r>
    </w:p>
    <w:p w14:paraId="45383772"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18B3E469"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w:t>
      </w:r>
      <w:r w:rsidRPr="00301D31">
        <w:rPr>
          <w:rFonts w:ascii="굴림" w:eastAsia="굴림" w:hAnsi="굴림" w:cs="맑은 고딕"/>
          <w:bCs/>
          <w:sz w:val="24"/>
          <w:szCs w:val="24"/>
        </w:rPr>
        <w:t xml:space="preserve">EQ900’의 판매가격은 3.8 </w:t>
      </w:r>
      <w:proofErr w:type="spellStart"/>
      <w:r w:rsidRPr="00301D31">
        <w:rPr>
          <w:rFonts w:ascii="굴림" w:eastAsia="굴림" w:hAnsi="굴림" w:cs="맑은 고딕"/>
          <w:bCs/>
          <w:sz w:val="24"/>
          <w:szCs w:val="24"/>
        </w:rPr>
        <w:t>GDi</w:t>
      </w:r>
      <w:proofErr w:type="spellEnd"/>
      <w:r w:rsidRPr="00301D31">
        <w:rPr>
          <w:rFonts w:ascii="굴림" w:eastAsia="굴림" w:hAnsi="굴림" w:cs="맑은 고딕"/>
          <w:bCs/>
          <w:sz w:val="24"/>
          <w:szCs w:val="24"/>
        </w:rPr>
        <w:t xml:space="preserve"> 모델이 7천300만원~1억700만원이며, 3.3 터보 </w:t>
      </w:r>
      <w:proofErr w:type="spellStart"/>
      <w:r w:rsidRPr="00301D31">
        <w:rPr>
          <w:rFonts w:ascii="굴림" w:eastAsia="굴림" w:hAnsi="굴림" w:cs="맑은 고딕"/>
          <w:bCs/>
          <w:sz w:val="24"/>
          <w:szCs w:val="24"/>
        </w:rPr>
        <w:t>GDi</w:t>
      </w:r>
      <w:proofErr w:type="spellEnd"/>
      <w:r w:rsidRPr="00301D31">
        <w:rPr>
          <w:rFonts w:ascii="굴림" w:eastAsia="굴림" w:hAnsi="굴림" w:cs="맑은 고딕"/>
          <w:bCs/>
          <w:sz w:val="24"/>
          <w:szCs w:val="24"/>
        </w:rPr>
        <w:t xml:space="preserve"> 모델은 7천700만원~1억1,100만원, 5.0 </w:t>
      </w:r>
      <w:proofErr w:type="spellStart"/>
      <w:r w:rsidRPr="00301D31">
        <w:rPr>
          <w:rFonts w:ascii="굴림" w:eastAsia="굴림" w:hAnsi="굴림" w:cs="맑은 고딕"/>
          <w:bCs/>
          <w:sz w:val="24"/>
          <w:szCs w:val="24"/>
        </w:rPr>
        <w:t>GDi</w:t>
      </w:r>
      <w:proofErr w:type="spellEnd"/>
      <w:r w:rsidRPr="00301D31">
        <w:rPr>
          <w:rFonts w:ascii="굴림" w:eastAsia="굴림" w:hAnsi="굴림" w:cs="맑은 고딕"/>
          <w:bCs/>
          <w:sz w:val="24"/>
          <w:szCs w:val="24"/>
        </w:rPr>
        <w:t xml:space="preserve"> 모델은 1억1천700만원이다. </w:t>
      </w:r>
      <w:r w:rsidRPr="00301D31">
        <w:rPr>
          <w:rFonts w:ascii="굴림" w:eastAsia="굴림" w:hAnsi="굴림" w:cs="맑은 고딕"/>
          <w:bCs/>
          <w:sz w:val="24"/>
          <w:szCs w:val="24"/>
        </w:rPr>
        <w:lastRenderedPageBreak/>
        <w:t>(개소세 5% 적용 기준, 2016년 1월 1일 출고분부터 적용)</w:t>
      </w:r>
    </w:p>
    <w:p w14:paraId="484E5B5F"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01143371"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bCs/>
          <w:sz w:val="24"/>
          <w:szCs w:val="24"/>
        </w:rPr>
        <w:t xml:space="preserve">(※2015년 12월 31일 출고분까지는 정부의 자동차 개소세 인하 정책에 따라 3.5%의 개소세가 적용됨. 판매가격은 3.8 </w:t>
      </w:r>
      <w:proofErr w:type="spellStart"/>
      <w:r w:rsidRPr="00301D31">
        <w:rPr>
          <w:rFonts w:ascii="굴림" w:eastAsia="굴림" w:hAnsi="굴림" w:cs="맑은 고딕"/>
          <w:bCs/>
          <w:sz w:val="24"/>
          <w:szCs w:val="24"/>
        </w:rPr>
        <w:t>GDi</w:t>
      </w:r>
      <w:proofErr w:type="spellEnd"/>
      <w:r w:rsidRPr="00301D31">
        <w:rPr>
          <w:rFonts w:ascii="굴림" w:eastAsia="굴림" w:hAnsi="굴림" w:cs="맑은 고딕"/>
          <w:bCs/>
          <w:sz w:val="24"/>
          <w:szCs w:val="24"/>
        </w:rPr>
        <w:t xml:space="preserve"> 모델 7천170만원~1억500만원, 3.3 터보 </w:t>
      </w:r>
      <w:proofErr w:type="spellStart"/>
      <w:r w:rsidRPr="00301D31">
        <w:rPr>
          <w:rFonts w:ascii="굴림" w:eastAsia="굴림" w:hAnsi="굴림" w:cs="맑은 고딕"/>
          <w:bCs/>
          <w:sz w:val="24"/>
          <w:szCs w:val="24"/>
        </w:rPr>
        <w:t>GDi</w:t>
      </w:r>
      <w:proofErr w:type="spellEnd"/>
      <w:r w:rsidRPr="00301D31">
        <w:rPr>
          <w:rFonts w:ascii="굴림" w:eastAsia="굴림" w:hAnsi="굴림" w:cs="맑은 고딕"/>
          <w:bCs/>
          <w:sz w:val="24"/>
          <w:szCs w:val="24"/>
        </w:rPr>
        <w:t xml:space="preserve"> 모델 7천560만원~1억900만원, 5.0 </w:t>
      </w:r>
      <w:proofErr w:type="spellStart"/>
      <w:r w:rsidRPr="00301D31">
        <w:rPr>
          <w:rFonts w:ascii="굴림" w:eastAsia="굴림" w:hAnsi="굴림" w:cs="맑은 고딕"/>
          <w:bCs/>
          <w:sz w:val="24"/>
          <w:szCs w:val="24"/>
        </w:rPr>
        <w:t>GDi</w:t>
      </w:r>
      <w:proofErr w:type="spellEnd"/>
      <w:r w:rsidRPr="00301D31">
        <w:rPr>
          <w:rFonts w:ascii="굴림" w:eastAsia="굴림" w:hAnsi="굴림" w:cs="맑은 고딕"/>
          <w:bCs/>
          <w:sz w:val="24"/>
          <w:szCs w:val="24"/>
        </w:rPr>
        <w:t xml:space="preserve"> 모델 1억1천490만원) </w:t>
      </w:r>
    </w:p>
    <w:p w14:paraId="7F06270D"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44E9B880"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w:t>
      </w:r>
      <w:r w:rsidRPr="00301D31">
        <w:rPr>
          <w:rFonts w:ascii="굴림" w:eastAsia="굴림" w:hAnsi="굴림" w:cs="맑은 고딕"/>
          <w:bCs/>
          <w:sz w:val="24"/>
          <w:szCs w:val="24"/>
        </w:rPr>
        <w:t xml:space="preserve"> EQ900, 내년 미국 등 주요 국가 판매 개시…글로벌 명차들과 당당히 경쟁</w:t>
      </w:r>
    </w:p>
    <w:p w14:paraId="5557E0CA"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27577A81"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제네시스</w:t>
      </w:r>
      <w:r w:rsidRPr="00301D31">
        <w:rPr>
          <w:rFonts w:ascii="굴림" w:eastAsia="굴림" w:hAnsi="굴림" w:cs="맑은 고딕"/>
          <w:bCs/>
          <w:sz w:val="24"/>
          <w:szCs w:val="24"/>
        </w:rPr>
        <w:t xml:space="preserve"> 브랜드는 이번 국내 출시를 시작으로 내년 중 미국, 중동 등 글로벌 주요 지역 및 국가에 ‘EQ900(해외명 G90)’를 잇달아 선보이며 글로벌 고급차 시장 공략에 박차를 가할 계획이다.</w:t>
      </w:r>
    </w:p>
    <w:p w14:paraId="62036786"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37A77684"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제네시스</w:t>
      </w:r>
      <w:r w:rsidRPr="00301D31">
        <w:rPr>
          <w:rFonts w:ascii="굴림" w:eastAsia="굴림" w:hAnsi="굴림" w:cs="맑은 고딕"/>
          <w:bCs/>
          <w:sz w:val="24"/>
          <w:szCs w:val="24"/>
        </w:rPr>
        <w:t xml:space="preserve"> 관계자는 “제네시스의 최상위 전략차종으로서 전 세계 유수의 고급차들과 당당히 경쟁할 수 있도록 독일 뉘르부르크링 서킷, 미국 모하비 주행시험장 등 국내외 곳곳에서 철저한 성능 검증을 통해 ‘EQ900’의 완성도를 극대화 했다”며 “최첨단 자동차 기술력을 집약시킨 ‘EQ900’는 전세계 시장에 ‘초대형 럭셔리 세단’의 새로운 기준을 제시하고 고객들에게는 최상의 가치를 선사할 것”이라고 말했다.</w:t>
      </w:r>
    </w:p>
    <w:p w14:paraId="2B5E21AC"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553E7B15"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w:t>
      </w:r>
      <w:r w:rsidRPr="00301D31">
        <w:rPr>
          <w:rFonts w:ascii="굴림" w:eastAsia="굴림" w:hAnsi="굴림" w:cs="맑은 고딕"/>
          <w:bCs/>
          <w:sz w:val="24"/>
          <w:szCs w:val="24"/>
        </w:rPr>
        <w:t xml:space="preserve"> EQ900 특화 고객케어 프로그램 ‘아너스 G(Honors G)’</w:t>
      </w:r>
    </w:p>
    <w:p w14:paraId="5904A5ED"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225E5203"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한편</w:t>
      </w:r>
      <w:r w:rsidRPr="00301D31">
        <w:rPr>
          <w:rFonts w:ascii="굴림" w:eastAsia="굴림" w:hAnsi="굴림" w:cs="맑은 고딕"/>
          <w:bCs/>
          <w:sz w:val="24"/>
          <w:szCs w:val="24"/>
        </w:rPr>
        <w:t xml:space="preserve"> 제네시스는 ‘EQ900’ 고객만을 위한 VIP 멤버십 서비스인 ‘아너스G(Honors G)’를 통해 특별한 혜택을 제공한다.</w:t>
      </w:r>
    </w:p>
    <w:p w14:paraId="177CF98F"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307EACD4"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‘아너스</w:t>
      </w:r>
      <w:r w:rsidRPr="00301D31">
        <w:rPr>
          <w:rFonts w:ascii="굴림" w:eastAsia="굴림" w:hAnsi="굴림" w:cs="맑은 고딕"/>
          <w:bCs/>
          <w:sz w:val="24"/>
          <w:szCs w:val="24"/>
        </w:rPr>
        <w:t xml:space="preserve"> G’는 ▲‘EQ900’ 고객만을 위한 전용 상담센터 ‘아너스 G 컨시어지’ ▲차량관리 서비스 ‘아너스 G 인텔리전트 카 케어’ ▲라이프 케어 서비스 ‘아너스 </w:t>
      </w:r>
      <w:r w:rsidRPr="00301D31">
        <w:rPr>
          <w:rFonts w:ascii="굴림" w:eastAsia="굴림" w:hAnsi="굴림" w:cs="맑은 고딕"/>
          <w:bCs/>
          <w:sz w:val="24"/>
          <w:szCs w:val="24"/>
        </w:rPr>
        <w:lastRenderedPageBreak/>
        <w:t>G 인비테이션’ 등 총 세 가지의 대표 서비스로 구성된다.</w:t>
      </w:r>
    </w:p>
    <w:p w14:paraId="06B91E9B"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06D7CEC5"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먼저</w:t>
      </w:r>
      <w:r w:rsidRPr="00301D31">
        <w:rPr>
          <w:rFonts w:ascii="굴림" w:eastAsia="굴림" w:hAnsi="굴림" w:cs="맑은 고딕"/>
          <w:bCs/>
          <w:sz w:val="24"/>
          <w:szCs w:val="24"/>
        </w:rPr>
        <w:t>, ‘아너스 G 컨시어지’는 고객이 원하는 시간, 장소에서 빠르고 편리한 서비스를 제공하기 위해 새롭게 도입되는 ‘EQ900’ 고객만의 전용 상담센터로 차량 운행, 관리부터 라이프 스타일 케어까지 차별화된 서비스를 제공한다.</w:t>
      </w:r>
    </w:p>
    <w:p w14:paraId="2024005C"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202E8405"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‘아너스</w:t>
      </w:r>
      <w:r w:rsidRPr="00301D31">
        <w:rPr>
          <w:rFonts w:ascii="굴림" w:eastAsia="굴림" w:hAnsi="굴림" w:cs="맑은 고딕"/>
          <w:bCs/>
          <w:sz w:val="24"/>
          <w:szCs w:val="24"/>
        </w:rPr>
        <w:t xml:space="preserve"> G 인텔리전트 카 케어’는 ‘출고 후 5년간 차량 무상 관리’를 기본으로 ▲5년 12만km 무상 보증(차체·일반부품 및 엔진·동력 전달계통 주요부품) ▲5년 소모품 교환(엔진 오일세트 7회, 브레이크 오일/패드 1회 등) ▲5년 블루링크 서비스 무상 제공(원격제어, 안전보안, 차량관리, 실시간 길안내 서비스) ▲5년 홈투홈 서비스 무상 제공(7회) 등 국내 최고의 차량관리 서비스로 구성됐다.</w:t>
      </w:r>
    </w:p>
    <w:p w14:paraId="338B68F1" w14:textId="77777777" w:rsidR="00301D31" w:rsidRPr="00301D31" w:rsidRDefault="00301D31" w:rsidP="00301D31">
      <w:pPr>
        <w:pStyle w:val="aa"/>
        <w:tabs>
          <w:tab w:val="left" w:pos="4820"/>
        </w:tabs>
        <w:kinsoku w:val="0"/>
        <w:overflowPunct w:val="0"/>
        <w:spacing w:line="360" w:lineRule="auto"/>
        <w:rPr>
          <w:rFonts w:ascii="굴림" w:eastAsia="굴림" w:hAnsi="굴림" w:cs="맑은 고딕"/>
          <w:bCs/>
          <w:sz w:val="24"/>
          <w:szCs w:val="24"/>
        </w:rPr>
      </w:pPr>
    </w:p>
    <w:p w14:paraId="779798E5" w14:textId="1A90EA2A" w:rsidR="004B2343" w:rsidRPr="004B2343" w:rsidRDefault="00301D31" w:rsidP="00301D31">
      <w:pPr>
        <w:pStyle w:val="aa"/>
        <w:tabs>
          <w:tab w:val="left" w:pos="4820"/>
        </w:tabs>
        <w:kinsoku w:val="0"/>
        <w:overflowPunct w:val="0"/>
        <w:spacing w:line="360" w:lineRule="auto"/>
        <w:rPr>
          <w:rFonts w:ascii="굴림" w:eastAsia="굴림" w:hAnsi="굴림" w:cs="맑은 고딕"/>
          <w:bCs/>
          <w:sz w:val="24"/>
          <w:szCs w:val="24"/>
        </w:rPr>
      </w:pPr>
      <w:r w:rsidRPr="00301D31">
        <w:rPr>
          <w:rFonts w:ascii="굴림" w:eastAsia="굴림" w:hAnsi="굴림" w:cs="맑은 고딕" w:hint="eastAsia"/>
          <w:bCs/>
          <w:sz w:val="24"/>
          <w:szCs w:val="24"/>
        </w:rPr>
        <w:t>마지막으로</w:t>
      </w:r>
      <w:r w:rsidRPr="00301D31">
        <w:rPr>
          <w:rFonts w:ascii="굴림" w:eastAsia="굴림" w:hAnsi="굴림" w:cs="맑은 고딕"/>
          <w:bCs/>
          <w:sz w:val="24"/>
          <w:szCs w:val="24"/>
        </w:rPr>
        <w:t xml:space="preserve"> ‘아너스 G 인비테이션’은 EQ900 고객들의 품격 있고 여유로운 여가를 위한 서비스로 제주도에 위치한 특1급 호텔인 해비치 호텔앤드리조트 내에 ▲전용 체크인/아웃 및 버틀러 서비스 ▲전용 층 객실 제공(2박, 2인 조식 포함) ▲전용 라운지 서비스 ▲해비치 호텔 부대시설 및 해비치 C.C 골프 라운딩 할인 등의 ‘럭셔리 생활 제휴 프로그램’을 통해 차원이 다른 ‘라이프 케어(Life Care)’를 고객들에게 제공한다.</w:t>
      </w:r>
    </w:p>
    <w:sectPr w:rsidR="004B2343" w:rsidRPr="004B2343" w:rsidSect="009D5A47">
      <w:headerReference w:type="default" r:id="rId11"/>
      <w:footerReference w:type="default" r:id="rId12"/>
      <w:pgSz w:w="11906" w:h="16838" w:code="9"/>
      <w:pgMar w:top="2835" w:right="1440" w:bottom="1440" w:left="1440" w:header="1418" w:footer="113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C66B3" w14:textId="77777777" w:rsidR="00F053BA" w:rsidRDefault="00F053BA" w:rsidP="001C0057">
      <w:pPr>
        <w:spacing w:after="0" w:line="240" w:lineRule="auto"/>
      </w:pPr>
      <w:r>
        <w:separator/>
      </w:r>
    </w:p>
  </w:endnote>
  <w:endnote w:type="continuationSeparator" w:id="0">
    <w:p w14:paraId="42BE8E83" w14:textId="77777777" w:rsidR="00F053BA" w:rsidRDefault="00F053BA" w:rsidP="001C0057">
      <w:pPr>
        <w:spacing w:after="0" w:line="240" w:lineRule="auto"/>
      </w:pPr>
      <w:r>
        <w:continuationSeparator/>
      </w:r>
    </w:p>
  </w:endnote>
  <w:endnote w:type="continuationNotice" w:id="1">
    <w:p w14:paraId="50745C92" w14:textId="77777777" w:rsidR="00F053BA" w:rsidRDefault="00F053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제네시스산스 Text">
    <w:panose1 w:val="020B0600000101010101"/>
    <w:charset w:val="81"/>
    <w:family w:val="modern"/>
    <w:pitch w:val="variable"/>
    <w:sig w:usb0="00000203" w:usb1="29D72C10" w:usb2="00000010" w:usb3="00000000" w:csb0="00280005" w:csb1="00000000"/>
    <w:embedRegular r:id="rId1" w:subsetted="1" w:fontKey="{B1EC0595-8A20-40B0-B469-4D075C5C2559}"/>
  </w:font>
  <w:font w:name="제네시스산스 Head">
    <w:panose1 w:val="020B0600000101010101"/>
    <w:charset w:val="81"/>
    <w:family w:val="modern"/>
    <w:pitch w:val="variable"/>
    <w:sig w:usb0="00000203" w:usb1="29D72C10" w:usb2="00000010" w:usb3="00000000" w:csb0="00280005" w:csb1="00000000"/>
  </w:font>
  <w:font w:name="HY헤드라인M">
    <w:panose1 w:val="02030600000101010101"/>
    <w:charset w:val="81"/>
    <w:family w:val="roman"/>
    <w:pitch w:val="variable"/>
    <w:sig w:usb0="900002A7" w:usb1="09D77CF9" w:usb2="00000010" w:usb3="00000000" w:csb0="00080000" w:csb1="00000000"/>
    <w:embedRegular r:id="rId2" w:subsetted="1" w:fontKey="{6A3D247A-BA45-429D-8AEB-D830A30E25BD}"/>
    <w:embedBold r:id="rId3" w:subsetted="1" w:fontKey="{9D3AEEF2-26AC-4EAC-9C5D-D8F014F0A319}"/>
  </w:font>
  <w:font w:name="SimSun">
    <w:altName w:val="宋体"/>
    <w:panose1 w:val="02010600030101010101"/>
    <w:charset w:val="86"/>
    <w:family w:val="auto"/>
    <w:pitch w:val="variable"/>
    <w:sig w:usb0="00000003" w:usb1="288F0000" w:usb2="00000016" w:usb3="00000000" w:csb0="00040001" w:csb1="00000000"/>
  </w:font>
  <w:font w:name="GenesisSans Text KR">
    <w:altName w:val="맑은 고딕"/>
    <w:panose1 w:val="00000000000000000000"/>
    <w:charset w:val="00"/>
    <w:family w:val="swiss"/>
    <w:notTrueType/>
    <w:pitch w:val="default"/>
    <w:sig w:usb0="00000003" w:usb1="00000000" w:usb2="00000000" w:usb3="00000000" w:csb0="00000001" w:csb1="00000000"/>
  </w:font>
  <w:font w:name="바탕">
    <w:altName w:val="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Genesis Sans Head Global">
    <w:panose1 w:val="00000000000000000000"/>
    <w:charset w:val="00"/>
    <w:family w:val="auto"/>
    <w:pitch w:val="variable"/>
    <w:sig w:usb0="A00022EF" w:usb1="B9D7FCFB" w:usb2="00000018"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D7304" w14:textId="47D8CF51" w:rsidR="003A2B70" w:rsidRDefault="003A2B70">
    <w:pPr>
      <w:pStyle w:val="a4"/>
    </w:pPr>
    <w:r>
      <w:rPr>
        <w:noProof/>
      </w:rPr>
      <mc:AlternateContent>
        <mc:Choice Requires="wps">
          <w:drawing>
            <wp:anchor distT="0" distB="0" distL="114300" distR="114300" simplePos="0" relativeHeight="251658240" behindDoc="0" locked="0" layoutInCell="1" allowOverlap="1" wp14:anchorId="3533D0C7" wp14:editId="1F1EDD5D">
              <wp:simplePos x="0" y="0"/>
              <wp:positionH relativeFrom="margin">
                <wp:posOffset>4385556</wp:posOffset>
              </wp:positionH>
              <wp:positionV relativeFrom="bottomMargin">
                <wp:posOffset>302260</wp:posOffset>
              </wp:positionV>
              <wp:extent cx="1414780" cy="248285"/>
              <wp:effectExtent l="0" t="0" r="0" b="635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780" cy="248285"/>
                      </a:xfrm>
                      <a:prstGeom prst="rect">
                        <a:avLst/>
                      </a:prstGeom>
                      <a:solidFill>
                        <a:srgbClr val="FFFFFF"/>
                      </a:solidFill>
                      <a:ln w="9525">
                        <a:noFill/>
                        <a:miter lim="800000"/>
                        <a:headEnd/>
                        <a:tailEnd/>
                      </a:ln>
                    </wps:spPr>
                    <wps:txbx>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33D0C7" id="_x0000_t202" coordsize="21600,21600" o:spt="202" path="m,l,21600r21600,l21600,xe">
              <v:stroke joinstyle="miter"/>
              <v:path gradientshapeok="t" o:connecttype="rect"/>
            </v:shapetype>
            <v:shape id="_x0000_s1027" type="#_x0000_t202" style="position:absolute;left:0;text-align:left;margin-left:345.3pt;margin-top:23.8pt;width:111.4pt;height:19.55pt;z-index:251658240;visibility:visible;mso-wrap-style:square;mso-width-percent:0;mso-height-percent:200;mso-wrap-distance-left:9pt;mso-wrap-distance-top:0;mso-wrap-distance-right:9pt;mso-wrap-distance-bottom:0;mso-position-horizontal:absolute;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" stroked="f">
              <v:textbox style="mso-fit-shape-to-text:t">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A4A61" w14:textId="77777777" w:rsidR="00F053BA" w:rsidRDefault="00F053BA" w:rsidP="001C0057">
      <w:pPr>
        <w:spacing w:after="0" w:line="240" w:lineRule="auto"/>
      </w:pPr>
      <w:r>
        <w:separator/>
      </w:r>
    </w:p>
  </w:footnote>
  <w:footnote w:type="continuationSeparator" w:id="0">
    <w:p w14:paraId="1424B039" w14:textId="77777777" w:rsidR="00F053BA" w:rsidRDefault="00F053BA" w:rsidP="001C0057">
      <w:pPr>
        <w:spacing w:after="0" w:line="240" w:lineRule="auto"/>
      </w:pPr>
      <w:r>
        <w:continuationSeparator/>
      </w:r>
    </w:p>
  </w:footnote>
  <w:footnote w:type="continuationNotice" w:id="1">
    <w:p w14:paraId="514D20C5" w14:textId="77777777" w:rsidR="00F053BA" w:rsidRDefault="00F053B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021D7" w14:textId="688EF7E0" w:rsidR="003A2B70" w:rsidRDefault="003A2B70" w:rsidP="001C0057">
    <w:pPr>
      <w:pStyle w:val="a3"/>
    </w:pPr>
    <w:r w:rsidRPr="00C9774F">
      <w:rPr>
        <w:noProof/>
      </w:rPr>
      <mc:AlternateContent>
        <mc:Choice Requires="wps">
          <w:drawing>
            <wp:anchor distT="0" distB="0" distL="114300" distR="114300" simplePos="0" relativeHeight="251658241" behindDoc="0" locked="0" layoutInCell="1" allowOverlap="1" wp14:anchorId="3356737E" wp14:editId="54605779">
              <wp:simplePos x="0" y="0"/>
              <wp:positionH relativeFrom="column">
                <wp:posOffset>4819564</wp:posOffset>
              </wp:positionH>
              <wp:positionV relativeFrom="paragraph">
                <wp:posOffset>-467995</wp:posOffset>
              </wp:positionV>
              <wp:extent cx="1574800" cy="541655"/>
              <wp:effectExtent l="0" t="0" r="6350" b="6350"/>
              <wp:wrapNone/>
              <wp:docPr id="10"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541655"/>
                      </a:xfrm>
                      <a:prstGeom prst="rect">
                        <a:avLst/>
                      </a:prstGeom>
                      <a:solidFill>
                        <a:srgbClr val="FFFFFF"/>
                      </a:solidFill>
                      <a:ln w="9525">
                        <a:noFill/>
                        <a:miter lim="800000"/>
                        <a:headEnd/>
                        <a:tailEnd/>
                      </a:ln>
                    </wps:spPr>
                    <wps:txbx>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w:t>
                          </w:r>
                          <w:proofErr w:type="spellStart"/>
                          <w:r>
                            <w:rPr>
                              <w:rFonts w:ascii="제네시스산스 Text" w:eastAsia="제네시스산스 Text" w:hAnsi="제네시스산스 Text" w:cs="Arial" w:hint="eastAsia"/>
                              <w:sz w:val="14"/>
                              <w:szCs w:val="14"/>
                            </w:rPr>
                            <w:t>헌릉로</w:t>
                          </w:r>
                          <w:proofErr w:type="spellEnd"/>
                          <w:r>
                            <w:rPr>
                              <w:rFonts w:ascii="제네시스산스 Text" w:eastAsia="제네시스산스 Text" w:hAnsi="제네시스산스 Text" w:cs="Arial" w:hint="eastAsia"/>
                              <w:sz w:val="14"/>
                              <w:szCs w:val="14"/>
                            </w:rPr>
                            <w:t xml:space="preserve"> </w:t>
                          </w:r>
                          <w:r>
                            <w:rPr>
                              <w:rFonts w:ascii="제네시스산스 Text" w:eastAsia="제네시스산스 Text" w:hAnsi="제네시스산스 Text" w:cs="Arial"/>
                              <w:sz w:val="14"/>
                              <w:szCs w:val="14"/>
                            </w:rPr>
                            <w:t>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56737E" id="_x0000_t202" coordsize="21600,21600" o:spt="202" path="m,l,21600r21600,l21600,xe">
              <v:stroke joinstyle="miter"/>
              <v:path gradientshapeok="t" o:connecttype="rect"/>
            </v:shapetype>
            <v:shape id="텍스트 상자 2" o:spid="_x0000_s1026" type="#_x0000_t202" style="position:absolute;left:0;text-align:left;margin-left:379.5pt;margin-top:-36.85pt;width:124pt;height:42.6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" stroked="f">
              <v:textbox style="mso-fit-shape-to-text:t">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w:t>
                    </w:r>
                    <w:proofErr w:type="spellStart"/>
                    <w:r>
                      <w:rPr>
                        <w:rFonts w:ascii="제네시스산스 Text" w:eastAsia="제네시스산스 Text" w:hAnsi="제네시스산스 Text" w:cs="Arial" w:hint="eastAsia"/>
                        <w:sz w:val="14"/>
                        <w:szCs w:val="14"/>
                      </w:rPr>
                      <w:t>헌릉로</w:t>
                    </w:r>
                    <w:proofErr w:type="spellEnd"/>
                    <w:r>
                      <w:rPr>
                        <w:rFonts w:ascii="제네시스산스 Text" w:eastAsia="제네시스산스 Text" w:hAnsi="제네시스산스 Text" w:cs="Arial" w:hint="eastAsia"/>
                        <w:sz w:val="14"/>
                        <w:szCs w:val="14"/>
                      </w:rPr>
                      <w:t xml:space="preserve"> </w:t>
                    </w:r>
                    <w:r>
                      <w:rPr>
                        <w:rFonts w:ascii="제네시스산스 Text" w:eastAsia="제네시스산스 Text" w:hAnsi="제네시스산스 Text" w:cs="Arial"/>
                        <w:sz w:val="14"/>
                        <w:szCs w:val="14"/>
                      </w:rPr>
                      <w:t>12</w:t>
                    </w:r>
                  </w:p>
                </w:txbxContent>
              </v:textbox>
            </v:shape>
          </w:pict>
        </mc:Fallback>
      </mc:AlternateContent>
    </w:r>
    <w:r>
      <w:rPr>
        <w:noProof/>
      </w:rPr>
      <w:drawing>
        <wp:inline distT="0" distB="0" distL="0" distR="0" wp14:anchorId="6864067D" wp14:editId="53EDE5D8">
          <wp:extent cx="2601178" cy="608330"/>
          <wp:effectExtent l="0" t="0" r="8890" b="1270"/>
          <wp:docPr id="1" name="그림 1"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ss release_수수정.JPG"/>
                  <pic:cNvPicPr/>
                </pic:nvPicPr>
                <pic:blipFill rotWithShape="1">
                  <a:blip r:embed="rId1">
                    <a:extLst>
                      <a:ext uri="{28A0092B-C50C-407E-A947-70E740481C1C}">
                        <a14:useLocalDpi xmlns:a14="http://schemas.microsoft.com/office/drawing/2010/main" val="0"/>
                      </a:ext>
                    </a:extLst>
                  </a:blip>
                  <a:srcRect l="2898" t="22932"/>
                  <a:stretch/>
                </pic:blipFill>
                <pic:spPr bwMode="auto">
                  <a:xfrm>
                    <a:off x="0" y="0"/>
                    <a:ext cx="2635971" cy="616467"/>
                  </a:xfrm>
                  <a:prstGeom prst="rect">
                    <a:avLst/>
                  </a:prstGeom>
                  <a:ln>
                    <a:noFill/>
                  </a:ln>
                  <a:extLst>
                    <a:ext uri="{53640926-AAD7-44D8-BBD7-CCE9431645EC}">
                      <a14:shadowObscured xmlns:a14="http://schemas.microsoft.com/office/drawing/2010/main"/>
                    </a:ext>
                  </a:extLst>
                </pic:spPr>
              </pic:pic>
            </a:graphicData>
          </a:graphic>
        </wp:inline>
      </w:drawing>
    </w:r>
    <w:r w:rsidRPr="00C9774F">
      <w:rPr>
        <w:noProof/>
      </w:rPr>
      <w:drawing>
        <wp:anchor distT="0" distB="0" distL="114300" distR="114300" simplePos="0" relativeHeight="251658243" behindDoc="0" locked="0" layoutInCell="1" allowOverlap="1" wp14:anchorId="56A3B3D1" wp14:editId="5E0D2693">
          <wp:simplePos x="0" y="0"/>
          <wp:positionH relativeFrom="margin">
            <wp:posOffset>-46355</wp:posOffset>
          </wp:positionH>
          <wp:positionV relativeFrom="bottomMargin">
            <wp:posOffset>-9196459</wp:posOffset>
          </wp:positionV>
          <wp:extent cx="1681480" cy="496570"/>
          <wp:effectExtent l="0" t="0" r="0" b="0"/>
          <wp:wrapSquare wrapText="bothSides"/>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81480" cy="49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97E32"/>
    <w:multiLevelType w:val="hybridMultilevel"/>
    <w:tmpl w:val="55480B1C"/>
    <w:lvl w:ilvl="0" w:tplc="ED20946A">
      <w:start w:val="5"/>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 w15:restartNumberingAfterBreak="0">
    <w:nsid w:val="0DA17E8D"/>
    <w:multiLevelType w:val="hybridMultilevel"/>
    <w:tmpl w:val="81541938"/>
    <w:lvl w:ilvl="0" w:tplc="FC92F284">
      <w:start w:val="1"/>
      <w:numFmt w:val="bullet"/>
      <w:lvlText w:val="-"/>
      <w:lvlJc w:val="left"/>
      <w:pPr>
        <w:tabs>
          <w:tab w:val="num" w:pos="720"/>
        </w:tabs>
        <w:ind w:left="720" w:hanging="360"/>
      </w:pPr>
      <w:rPr>
        <w:rFonts w:ascii="Times New Roman" w:hAnsi="Times New Roman" w:hint="default"/>
      </w:rPr>
    </w:lvl>
    <w:lvl w:ilvl="1" w:tplc="557CE8AC" w:tentative="1">
      <w:start w:val="1"/>
      <w:numFmt w:val="bullet"/>
      <w:lvlText w:val="-"/>
      <w:lvlJc w:val="left"/>
      <w:pPr>
        <w:tabs>
          <w:tab w:val="num" w:pos="1440"/>
        </w:tabs>
        <w:ind w:left="1440" w:hanging="360"/>
      </w:pPr>
      <w:rPr>
        <w:rFonts w:ascii="Times New Roman" w:hAnsi="Times New Roman" w:hint="default"/>
      </w:rPr>
    </w:lvl>
    <w:lvl w:ilvl="2" w:tplc="B6849036" w:tentative="1">
      <w:start w:val="1"/>
      <w:numFmt w:val="bullet"/>
      <w:lvlText w:val="-"/>
      <w:lvlJc w:val="left"/>
      <w:pPr>
        <w:tabs>
          <w:tab w:val="num" w:pos="2160"/>
        </w:tabs>
        <w:ind w:left="2160" w:hanging="360"/>
      </w:pPr>
      <w:rPr>
        <w:rFonts w:ascii="Times New Roman" w:hAnsi="Times New Roman" w:hint="default"/>
      </w:rPr>
    </w:lvl>
    <w:lvl w:ilvl="3" w:tplc="F8A0DF4E" w:tentative="1">
      <w:start w:val="1"/>
      <w:numFmt w:val="bullet"/>
      <w:lvlText w:val="-"/>
      <w:lvlJc w:val="left"/>
      <w:pPr>
        <w:tabs>
          <w:tab w:val="num" w:pos="2880"/>
        </w:tabs>
        <w:ind w:left="2880" w:hanging="360"/>
      </w:pPr>
      <w:rPr>
        <w:rFonts w:ascii="Times New Roman" w:hAnsi="Times New Roman" w:hint="default"/>
      </w:rPr>
    </w:lvl>
    <w:lvl w:ilvl="4" w:tplc="689C94D8" w:tentative="1">
      <w:start w:val="1"/>
      <w:numFmt w:val="bullet"/>
      <w:lvlText w:val="-"/>
      <w:lvlJc w:val="left"/>
      <w:pPr>
        <w:tabs>
          <w:tab w:val="num" w:pos="3600"/>
        </w:tabs>
        <w:ind w:left="3600" w:hanging="360"/>
      </w:pPr>
      <w:rPr>
        <w:rFonts w:ascii="Times New Roman" w:hAnsi="Times New Roman" w:hint="default"/>
      </w:rPr>
    </w:lvl>
    <w:lvl w:ilvl="5" w:tplc="C396C82C" w:tentative="1">
      <w:start w:val="1"/>
      <w:numFmt w:val="bullet"/>
      <w:lvlText w:val="-"/>
      <w:lvlJc w:val="left"/>
      <w:pPr>
        <w:tabs>
          <w:tab w:val="num" w:pos="4320"/>
        </w:tabs>
        <w:ind w:left="4320" w:hanging="360"/>
      </w:pPr>
      <w:rPr>
        <w:rFonts w:ascii="Times New Roman" w:hAnsi="Times New Roman" w:hint="default"/>
      </w:rPr>
    </w:lvl>
    <w:lvl w:ilvl="6" w:tplc="DDBE5478" w:tentative="1">
      <w:start w:val="1"/>
      <w:numFmt w:val="bullet"/>
      <w:lvlText w:val="-"/>
      <w:lvlJc w:val="left"/>
      <w:pPr>
        <w:tabs>
          <w:tab w:val="num" w:pos="5040"/>
        </w:tabs>
        <w:ind w:left="5040" w:hanging="360"/>
      </w:pPr>
      <w:rPr>
        <w:rFonts w:ascii="Times New Roman" w:hAnsi="Times New Roman" w:hint="default"/>
      </w:rPr>
    </w:lvl>
    <w:lvl w:ilvl="7" w:tplc="E7EA7C6E" w:tentative="1">
      <w:start w:val="1"/>
      <w:numFmt w:val="bullet"/>
      <w:lvlText w:val="-"/>
      <w:lvlJc w:val="left"/>
      <w:pPr>
        <w:tabs>
          <w:tab w:val="num" w:pos="5760"/>
        </w:tabs>
        <w:ind w:left="5760" w:hanging="360"/>
      </w:pPr>
      <w:rPr>
        <w:rFonts w:ascii="Times New Roman" w:hAnsi="Times New Roman" w:hint="default"/>
      </w:rPr>
    </w:lvl>
    <w:lvl w:ilvl="8" w:tplc="E3E2EA9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8AF2BBA"/>
    <w:multiLevelType w:val="hybridMultilevel"/>
    <w:tmpl w:val="42922F06"/>
    <w:lvl w:ilvl="0" w:tplc="5DF854E4">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3" w15:restartNumberingAfterBreak="0">
    <w:nsid w:val="1B455B2A"/>
    <w:multiLevelType w:val="hybridMultilevel"/>
    <w:tmpl w:val="F042A30A"/>
    <w:lvl w:ilvl="0" w:tplc="2EC46F4A">
      <w:start w:val="1"/>
      <w:numFmt w:val="bullet"/>
      <w:pStyle w:val="Style1"/>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0BD0716"/>
    <w:multiLevelType w:val="hybridMultilevel"/>
    <w:tmpl w:val="056EB3A2"/>
    <w:lvl w:ilvl="0" w:tplc="974CCA3C">
      <w:start w:val="1"/>
      <w:numFmt w:val="decimal"/>
      <w:lvlText w:val="%1)"/>
      <w:lvlJc w:val="left"/>
      <w:pPr>
        <w:ind w:left="636" w:hanging="360"/>
      </w:pPr>
      <w:rPr>
        <w:rFonts w:hint="eastAsia"/>
      </w:rPr>
    </w:lvl>
    <w:lvl w:ilvl="1" w:tplc="04090019" w:tentative="1">
      <w:start w:val="1"/>
      <w:numFmt w:val="upperLetter"/>
      <w:lvlText w:val="%2."/>
      <w:lvlJc w:val="left"/>
      <w:pPr>
        <w:ind w:left="1076" w:hanging="400"/>
      </w:pPr>
    </w:lvl>
    <w:lvl w:ilvl="2" w:tplc="0409001B" w:tentative="1">
      <w:start w:val="1"/>
      <w:numFmt w:val="lowerRoman"/>
      <w:lvlText w:val="%3."/>
      <w:lvlJc w:val="right"/>
      <w:pPr>
        <w:ind w:left="1476" w:hanging="400"/>
      </w:pPr>
    </w:lvl>
    <w:lvl w:ilvl="3" w:tplc="0409000F" w:tentative="1">
      <w:start w:val="1"/>
      <w:numFmt w:val="decimal"/>
      <w:lvlText w:val="%4."/>
      <w:lvlJc w:val="left"/>
      <w:pPr>
        <w:ind w:left="1876" w:hanging="400"/>
      </w:pPr>
    </w:lvl>
    <w:lvl w:ilvl="4" w:tplc="04090019" w:tentative="1">
      <w:start w:val="1"/>
      <w:numFmt w:val="upperLetter"/>
      <w:lvlText w:val="%5."/>
      <w:lvlJc w:val="left"/>
      <w:pPr>
        <w:ind w:left="2276" w:hanging="400"/>
      </w:pPr>
    </w:lvl>
    <w:lvl w:ilvl="5" w:tplc="0409001B" w:tentative="1">
      <w:start w:val="1"/>
      <w:numFmt w:val="lowerRoman"/>
      <w:lvlText w:val="%6."/>
      <w:lvlJc w:val="right"/>
      <w:pPr>
        <w:ind w:left="2676" w:hanging="400"/>
      </w:pPr>
    </w:lvl>
    <w:lvl w:ilvl="6" w:tplc="0409000F" w:tentative="1">
      <w:start w:val="1"/>
      <w:numFmt w:val="decimal"/>
      <w:lvlText w:val="%7."/>
      <w:lvlJc w:val="left"/>
      <w:pPr>
        <w:ind w:left="3076" w:hanging="400"/>
      </w:pPr>
    </w:lvl>
    <w:lvl w:ilvl="7" w:tplc="04090019" w:tentative="1">
      <w:start w:val="1"/>
      <w:numFmt w:val="upperLetter"/>
      <w:lvlText w:val="%8."/>
      <w:lvlJc w:val="left"/>
      <w:pPr>
        <w:ind w:left="3476" w:hanging="400"/>
      </w:pPr>
    </w:lvl>
    <w:lvl w:ilvl="8" w:tplc="0409001B" w:tentative="1">
      <w:start w:val="1"/>
      <w:numFmt w:val="lowerRoman"/>
      <w:lvlText w:val="%9."/>
      <w:lvlJc w:val="right"/>
      <w:pPr>
        <w:ind w:left="3876" w:hanging="400"/>
      </w:pPr>
    </w:lvl>
  </w:abstractNum>
  <w:abstractNum w:abstractNumId="5" w15:restartNumberingAfterBreak="0">
    <w:nsid w:val="34C47E8A"/>
    <w:multiLevelType w:val="hybridMultilevel"/>
    <w:tmpl w:val="AC408D08"/>
    <w:lvl w:ilvl="0" w:tplc="13527B52">
      <w:start w:val="1"/>
      <w:numFmt w:val="bullet"/>
      <w:lvlText w:val="•"/>
      <w:lvlJc w:val="left"/>
      <w:pPr>
        <w:tabs>
          <w:tab w:val="num" w:pos="720"/>
        </w:tabs>
        <w:ind w:left="720" w:hanging="360"/>
      </w:pPr>
      <w:rPr>
        <w:rFonts w:ascii="Arial" w:hAnsi="Arial" w:hint="default"/>
      </w:rPr>
    </w:lvl>
    <w:lvl w:ilvl="1" w:tplc="9D86988A" w:tentative="1">
      <w:start w:val="1"/>
      <w:numFmt w:val="bullet"/>
      <w:lvlText w:val="•"/>
      <w:lvlJc w:val="left"/>
      <w:pPr>
        <w:tabs>
          <w:tab w:val="num" w:pos="1440"/>
        </w:tabs>
        <w:ind w:left="1440" w:hanging="360"/>
      </w:pPr>
      <w:rPr>
        <w:rFonts w:ascii="Arial" w:hAnsi="Arial" w:hint="default"/>
      </w:rPr>
    </w:lvl>
    <w:lvl w:ilvl="2" w:tplc="7242DF96" w:tentative="1">
      <w:start w:val="1"/>
      <w:numFmt w:val="bullet"/>
      <w:lvlText w:val="•"/>
      <w:lvlJc w:val="left"/>
      <w:pPr>
        <w:tabs>
          <w:tab w:val="num" w:pos="2160"/>
        </w:tabs>
        <w:ind w:left="2160" w:hanging="360"/>
      </w:pPr>
      <w:rPr>
        <w:rFonts w:ascii="Arial" w:hAnsi="Arial" w:hint="default"/>
      </w:rPr>
    </w:lvl>
    <w:lvl w:ilvl="3" w:tplc="1318E640" w:tentative="1">
      <w:start w:val="1"/>
      <w:numFmt w:val="bullet"/>
      <w:lvlText w:val="•"/>
      <w:lvlJc w:val="left"/>
      <w:pPr>
        <w:tabs>
          <w:tab w:val="num" w:pos="2880"/>
        </w:tabs>
        <w:ind w:left="2880" w:hanging="360"/>
      </w:pPr>
      <w:rPr>
        <w:rFonts w:ascii="Arial" w:hAnsi="Arial" w:hint="default"/>
      </w:rPr>
    </w:lvl>
    <w:lvl w:ilvl="4" w:tplc="C180EAB2" w:tentative="1">
      <w:start w:val="1"/>
      <w:numFmt w:val="bullet"/>
      <w:lvlText w:val="•"/>
      <w:lvlJc w:val="left"/>
      <w:pPr>
        <w:tabs>
          <w:tab w:val="num" w:pos="3600"/>
        </w:tabs>
        <w:ind w:left="3600" w:hanging="360"/>
      </w:pPr>
      <w:rPr>
        <w:rFonts w:ascii="Arial" w:hAnsi="Arial" w:hint="default"/>
      </w:rPr>
    </w:lvl>
    <w:lvl w:ilvl="5" w:tplc="3052424C" w:tentative="1">
      <w:start w:val="1"/>
      <w:numFmt w:val="bullet"/>
      <w:lvlText w:val="•"/>
      <w:lvlJc w:val="left"/>
      <w:pPr>
        <w:tabs>
          <w:tab w:val="num" w:pos="4320"/>
        </w:tabs>
        <w:ind w:left="4320" w:hanging="360"/>
      </w:pPr>
      <w:rPr>
        <w:rFonts w:ascii="Arial" w:hAnsi="Arial" w:hint="default"/>
      </w:rPr>
    </w:lvl>
    <w:lvl w:ilvl="6" w:tplc="BCA0C0CA" w:tentative="1">
      <w:start w:val="1"/>
      <w:numFmt w:val="bullet"/>
      <w:lvlText w:val="•"/>
      <w:lvlJc w:val="left"/>
      <w:pPr>
        <w:tabs>
          <w:tab w:val="num" w:pos="5040"/>
        </w:tabs>
        <w:ind w:left="5040" w:hanging="360"/>
      </w:pPr>
      <w:rPr>
        <w:rFonts w:ascii="Arial" w:hAnsi="Arial" w:hint="default"/>
      </w:rPr>
    </w:lvl>
    <w:lvl w:ilvl="7" w:tplc="BAACE816" w:tentative="1">
      <w:start w:val="1"/>
      <w:numFmt w:val="bullet"/>
      <w:lvlText w:val="•"/>
      <w:lvlJc w:val="left"/>
      <w:pPr>
        <w:tabs>
          <w:tab w:val="num" w:pos="5760"/>
        </w:tabs>
        <w:ind w:left="5760" w:hanging="360"/>
      </w:pPr>
      <w:rPr>
        <w:rFonts w:ascii="Arial" w:hAnsi="Arial" w:hint="default"/>
      </w:rPr>
    </w:lvl>
    <w:lvl w:ilvl="8" w:tplc="51EE9E7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939745E"/>
    <w:multiLevelType w:val="hybridMultilevel"/>
    <w:tmpl w:val="F8AA55EC"/>
    <w:lvl w:ilvl="0" w:tplc="CCC41BA6">
      <w:start w:val="1"/>
      <w:numFmt w:val="bullet"/>
      <w:lvlText w:val="-"/>
      <w:lvlJc w:val="left"/>
      <w:pPr>
        <w:tabs>
          <w:tab w:val="num" w:pos="720"/>
        </w:tabs>
        <w:ind w:left="720" w:hanging="360"/>
      </w:pPr>
      <w:rPr>
        <w:rFonts w:ascii="Times New Roman" w:hAnsi="Times New Roman" w:hint="default"/>
      </w:rPr>
    </w:lvl>
    <w:lvl w:ilvl="1" w:tplc="29F0217A" w:tentative="1">
      <w:start w:val="1"/>
      <w:numFmt w:val="bullet"/>
      <w:lvlText w:val="-"/>
      <w:lvlJc w:val="left"/>
      <w:pPr>
        <w:tabs>
          <w:tab w:val="num" w:pos="1440"/>
        </w:tabs>
        <w:ind w:left="1440" w:hanging="360"/>
      </w:pPr>
      <w:rPr>
        <w:rFonts w:ascii="Times New Roman" w:hAnsi="Times New Roman" w:hint="default"/>
      </w:rPr>
    </w:lvl>
    <w:lvl w:ilvl="2" w:tplc="9586AA5C" w:tentative="1">
      <w:start w:val="1"/>
      <w:numFmt w:val="bullet"/>
      <w:lvlText w:val="-"/>
      <w:lvlJc w:val="left"/>
      <w:pPr>
        <w:tabs>
          <w:tab w:val="num" w:pos="2160"/>
        </w:tabs>
        <w:ind w:left="2160" w:hanging="360"/>
      </w:pPr>
      <w:rPr>
        <w:rFonts w:ascii="Times New Roman" w:hAnsi="Times New Roman" w:hint="default"/>
      </w:rPr>
    </w:lvl>
    <w:lvl w:ilvl="3" w:tplc="06EE4492" w:tentative="1">
      <w:start w:val="1"/>
      <w:numFmt w:val="bullet"/>
      <w:lvlText w:val="-"/>
      <w:lvlJc w:val="left"/>
      <w:pPr>
        <w:tabs>
          <w:tab w:val="num" w:pos="2880"/>
        </w:tabs>
        <w:ind w:left="2880" w:hanging="360"/>
      </w:pPr>
      <w:rPr>
        <w:rFonts w:ascii="Times New Roman" w:hAnsi="Times New Roman" w:hint="default"/>
      </w:rPr>
    </w:lvl>
    <w:lvl w:ilvl="4" w:tplc="FD6CB224" w:tentative="1">
      <w:start w:val="1"/>
      <w:numFmt w:val="bullet"/>
      <w:lvlText w:val="-"/>
      <w:lvlJc w:val="left"/>
      <w:pPr>
        <w:tabs>
          <w:tab w:val="num" w:pos="3600"/>
        </w:tabs>
        <w:ind w:left="3600" w:hanging="360"/>
      </w:pPr>
      <w:rPr>
        <w:rFonts w:ascii="Times New Roman" w:hAnsi="Times New Roman" w:hint="default"/>
      </w:rPr>
    </w:lvl>
    <w:lvl w:ilvl="5" w:tplc="C0D2EA60" w:tentative="1">
      <w:start w:val="1"/>
      <w:numFmt w:val="bullet"/>
      <w:lvlText w:val="-"/>
      <w:lvlJc w:val="left"/>
      <w:pPr>
        <w:tabs>
          <w:tab w:val="num" w:pos="4320"/>
        </w:tabs>
        <w:ind w:left="4320" w:hanging="360"/>
      </w:pPr>
      <w:rPr>
        <w:rFonts w:ascii="Times New Roman" w:hAnsi="Times New Roman" w:hint="default"/>
      </w:rPr>
    </w:lvl>
    <w:lvl w:ilvl="6" w:tplc="1F123C92" w:tentative="1">
      <w:start w:val="1"/>
      <w:numFmt w:val="bullet"/>
      <w:lvlText w:val="-"/>
      <w:lvlJc w:val="left"/>
      <w:pPr>
        <w:tabs>
          <w:tab w:val="num" w:pos="5040"/>
        </w:tabs>
        <w:ind w:left="5040" w:hanging="360"/>
      </w:pPr>
      <w:rPr>
        <w:rFonts w:ascii="Times New Roman" w:hAnsi="Times New Roman" w:hint="default"/>
      </w:rPr>
    </w:lvl>
    <w:lvl w:ilvl="7" w:tplc="FE40880A" w:tentative="1">
      <w:start w:val="1"/>
      <w:numFmt w:val="bullet"/>
      <w:lvlText w:val="-"/>
      <w:lvlJc w:val="left"/>
      <w:pPr>
        <w:tabs>
          <w:tab w:val="num" w:pos="5760"/>
        </w:tabs>
        <w:ind w:left="5760" w:hanging="360"/>
      </w:pPr>
      <w:rPr>
        <w:rFonts w:ascii="Times New Roman" w:hAnsi="Times New Roman" w:hint="default"/>
      </w:rPr>
    </w:lvl>
    <w:lvl w:ilvl="8" w:tplc="76A872B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E661100"/>
    <w:multiLevelType w:val="hybridMultilevel"/>
    <w:tmpl w:val="A7B2E1E4"/>
    <w:lvl w:ilvl="0" w:tplc="D4EC23A2">
      <w:start w:val="1"/>
      <w:numFmt w:val="bullet"/>
      <w:lvlText w:val="-"/>
      <w:lvlJc w:val="left"/>
      <w:pPr>
        <w:ind w:left="941" w:hanging="360"/>
      </w:pPr>
      <w:rPr>
        <w:rFonts w:ascii="제네시스산스 Text" w:eastAsia="제네시스산스 Text" w:hAnsi="제네시스산스 Tex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BB3CE6"/>
    <w:multiLevelType w:val="hybridMultilevel"/>
    <w:tmpl w:val="FCA8606E"/>
    <w:lvl w:ilvl="0" w:tplc="646E24BA">
      <w:start w:val="1"/>
      <w:numFmt w:val="bullet"/>
      <w:lvlText w:val="−"/>
      <w:lvlJc w:val="left"/>
      <w:pPr>
        <w:ind w:left="360" w:hanging="360"/>
      </w:pPr>
      <w:rPr>
        <w:rFonts w:ascii="제네시스산스 Head" w:eastAsia="제네시스산스 Head" w:hAnsi="제네시스산스 Head"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16338B6"/>
    <w:multiLevelType w:val="hybridMultilevel"/>
    <w:tmpl w:val="B40E1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0A23F1"/>
    <w:multiLevelType w:val="hybridMultilevel"/>
    <w:tmpl w:val="3894FDDA"/>
    <w:lvl w:ilvl="0" w:tplc="47A61DBE">
      <w:start w:val="1"/>
      <w:numFmt w:val="bullet"/>
      <w:lvlText w:val=""/>
      <w:lvlJc w:val="left"/>
      <w:pPr>
        <w:ind w:left="720" w:hanging="360"/>
      </w:pPr>
      <w:rPr>
        <w:rFonts w:ascii="Symbol" w:hAnsi="Symbol" w:hint="default"/>
        <w:lang w:val="x-no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9B5B1A"/>
    <w:multiLevelType w:val="hybridMultilevel"/>
    <w:tmpl w:val="AB60329E"/>
    <w:lvl w:ilvl="0" w:tplc="C50A9BF0">
      <w:numFmt w:val="bullet"/>
      <w:lvlText w:val="■"/>
      <w:lvlJc w:val="left"/>
      <w:pPr>
        <w:ind w:left="840" w:hanging="360"/>
      </w:pPr>
      <w:rPr>
        <w:rFonts w:ascii="굴림" w:eastAsia="굴림" w:hAnsi="굴림" w:cs="Times New Roman"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2" w15:restartNumberingAfterBreak="0">
    <w:nsid w:val="4F57134C"/>
    <w:multiLevelType w:val="hybridMultilevel"/>
    <w:tmpl w:val="370AC1C4"/>
    <w:lvl w:ilvl="0" w:tplc="9506A3E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55F44CC0"/>
    <w:multiLevelType w:val="hybridMultilevel"/>
    <w:tmpl w:val="23CCBF32"/>
    <w:lvl w:ilvl="0" w:tplc="2B48EB22">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14" w15:restartNumberingAfterBreak="0">
    <w:nsid w:val="56BA5F90"/>
    <w:multiLevelType w:val="hybridMultilevel"/>
    <w:tmpl w:val="97AACA56"/>
    <w:lvl w:ilvl="0" w:tplc="3210EB26">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58132556"/>
    <w:multiLevelType w:val="hybridMultilevel"/>
    <w:tmpl w:val="4E7AF72A"/>
    <w:lvl w:ilvl="0" w:tplc="77B6F0D2">
      <w:numFmt w:val="bullet"/>
      <w:lvlText w:val="-"/>
      <w:lvlJc w:val="left"/>
      <w:pPr>
        <w:ind w:left="760" w:hanging="360"/>
      </w:pPr>
      <w:rPr>
        <w:rFonts w:ascii="HY헤드라인M" w:eastAsia="HY헤드라인M" w:hAnsi="굴림"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15:restartNumberingAfterBreak="0">
    <w:nsid w:val="613F6B5B"/>
    <w:multiLevelType w:val="hybridMultilevel"/>
    <w:tmpl w:val="B07E6EF8"/>
    <w:lvl w:ilvl="0" w:tplc="0EFAE188">
      <w:start w:val="3"/>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15:restartNumberingAfterBreak="0">
    <w:nsid w:val="63B8635A"/>
    <w:multiLevelType w:val="hybridMultilevel"/>
    <w:tmpl w:val="62C80B1E"/>
    <w:lvl w:ilvl="0" w:tplc="E54AE95E">
      <w:start w:val="1"/>
      <w:numFmt w:val="bullet"/>
      <w:lvlText w:val="-"/>
      <w:lvlJc w:val="left"/>
      <w:pPr>
        <w:tabs>
          <w:tab w:val="num" w:pos="720"/>
        </w:tabs>
        <w:ind w:left="720" w:hanging="360"/>
      </w:pPr>
      <w:rPr>
        <w:rFonts w:ascii="Times New Roman" w:hAnsi="Times New Roman" w:hint="default"/>
      </w:rPr>
    </w:lvl>
    <w:lvl w:ilvl="1" w:tplc="3F54C6B6" w:tentative="1">
      <w:start w:val="1"/>
      <w:numFmt w:val="bullet"/>
      <w:lvlText w:val="-"/>
      <w:lvlJc w:val="left"/>
      <w:pPr>
        <w:tabs>
          <w:tab w:val="num" w:pos="1440"/>
        </w:tabs>
        <w:ind w:left="1440" w:hanging="360"/>
      </w:pPr>
      <w:rPr>
        <w:rFonts w:ascii="Times New Roman" w:hAnsi="Times New Roman" w:hint="default"/>
      </w:rPr>
    </w:lvl>
    <w:lvl w:ilvl="2" w:tplc="C9D48038" w:tentative="1">
      <w:start w:val="1"/>
      <w:numFmt w:val="bullet"/>
      <w:lvlText w:val="-"/>
      <w:lvlJc w:val="left"/>
      <w:pPr>
        <w:tabs>
          <w:tab w:val="num" w:pos="2160"/>
        </w:tabs>
        <w:ind w:left="2160" w:hanging="360"/>
      </w:pPr>
      <w:rPr>
        <w:rFonts w:ascii="Times New Roman" w:hAnsi="Times New Roman" w:hint="default"/>
      </w:rPr>
    </w:lvl>
    <w:lvl w:ilvl="3" w:tplc="5D9A5C74" w:tentative="1">
      <w:start w:val="1"/>
      <w:numFmt w:val="bullet"/>
      <w:lvlText w:val="-"/>
      <w:lvlJc w:val="left"/>
      <w:pPr>
        <w:tabs>
          <w:tab w:val="num" w:pos="2880"/>
        </w:tabs>
        <w:ind w:left="2880" w:hanging="360"/>
      </w:pPr>
      <w:rPr>
        <w:rFonts w:ascii="Times New Roman" w:hAnsi="Times New Roman" w:hint="default"/>
      </w:rPr>
    </w:lvl>
    <w:lvl w:ilvl="4" w:tplc="4BA66CC4" w:tentative="1">
      <w:start w:val="1"/>
      <w:numFmt w:val="bullet"/>
      <w:lvlText w:val="-"/>
      <w:lvlJc w:val="left"/>
      <w:pPr>
        <w:tabs>
          <w:tab w:val="num" w:pos="3600"/>
        </w:tabs>
        <w:ind w:left="3600" w:hanging="360"/>
      </w:pPr>
      <w:rPr>
        <w:rFonts w:ascii="Times New Roman" w:hAnsi="Times New Roman" w:hint="default"/>
      </w:rPr>
    </w:lvl>
    <w:lvl w:ilvl="5" w:tplc="13AC2828" w:tentative="1">
      <w:start w:val="1"/>
      <w:numFmt w:val="bullet"/>
      <w:lvlText w:val="-"/>
      <w:lvlJc w:val="left"/>
      <w:pPr>
        <w:tabs>
          <w:tab w:val="num" w:pos="4320"/>
        </w:tabs>
        <w:ind w:left="4320" w:hanging="360"/>
      </w:pPr>
      <w:rPr>
        <w:rFonts w:ascii="Times New Roman" w:hAnsi="Times New Roman" w:hint="default"/>
      </w:rPr>
    </w:lvl>
    <w:lvl w:ilvl="6" w:tplc="FEFEF0CC" w:tentative="1">
      <w:start w:val="1"/>
      <w:numFmt w:val="bullet"/>
      <w:lvlText w:val="-"/>
      <w:lvlJc w:val="left"/>
      <w:pPr>
        <w:tabs>
          <w:tab w:val="num" w:pos="5040"/>
        </w:tabs>
        <w:ind w:left="5040" w:hanging="360"/>
      </w:pPr>
      <w:rPr>
        <w:rFonts w:ascii="Times New Roman" w:hAnsi="Times New Roman" w:hint="default"/>
      </w:rPr>
    </w:lvl>
    <w:lvl w:ilvl="7" w:tplc="74D6AE42" w:tentative="1">
      <w:start w:val="1"/>
      <w:numFmt w:val="bullet"/>
      <w:lvlText w:val="-"/>
      <w:lvlJc w:val="left"/>
      <w:pPr>
        <w:tabs>
          <w:tab w:val="num" w:pos="5760"/>
        </w:tabs>
        <w:ind w:left="5760" w:hanging="360"/>
      </w:pPr>
      <w:rPr>
        <w:rFonts w:ascii="Times New Roman" w:hAnsi="Times New Roman" w:hint="default"/>
      </w:rPr>
    </w:lvl>
    <w:lvl w:ilvl="8" w:tplc="C65A01EC"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67434EA7"/>
    <w:multiLevelType w:val="hybridMultilevel"/>
    <w:tmpl w:val="F3E2A766"/>
    <w:lvl w:ilvl="0" w:tplc="8B50047A">
      <w:numFmt w:val="bullet"/>
      <w:lvlText w:val="-"/>
      <w:lvlJc w:val="left"/>
      <w:pPr>
        <w:ind w:left="1301" w:hanging="360"/>
      </w:pPr>
      <w:rPr>
        <w:rFonts w:ascii="제네시스산스 Text" w:eastAsia="제네시스산스 Text" w:hAnsi="제네시스산스 Text" w:cs="Courier New" w:hint="eastAsia"/>
      </w:rPr>
    </w:lvl>
    <w:lvl w:ilvl="1" w:tplc="04090003" w:tentative="1">
      <w:start w:val="1"/>
      <w:numFmt w:val="bullet"/>
      <w:lvlText w:val=""/>
      <w:lvlJc w:val="left"/>
      <w:pPr>
        <w:ind w:left="1741" w:hanging="400"/>
      </w:pPr>
      <w:rPr>
        <w:rFonts w:ascii="Wingdings" w:hAnsi="Wingdings" w:hint="default"/>
      </w:rPr>
    </w:lvl>
    <w:lvl w:ilvl="2" w:tplc="04090005" w:tentative="1">
      <w:start w:val="1"/>
      <w:numFmt w:val="bullet"/>
      <w:lvlText w:val=""/>
      <w:lvlJc w:val="left"/>
      <w:pPr>
        <w:ind w:left="2141" w:hanging="400"/>
      </w:pPr>
      <w:rPr>
        <w:rFonts w:ascii="Wingdings" w:hAnsi="Wingdings" w:hint="default"/>
      </w:rPr>
    </w:lvl>
    <w:lvl w:ilvl="3" w:tplc="04090001" w:tentative="1">
      <w:start w:val="1"/>
      <w:numFmt w:val="bullet"/>
      <w:lvlText w:val=""/>
      <w:lvlJc w:val="left"/>
      <w:pPr>
        <w:ind w:left="2541" w:hanging="400"/>
      </w:pPr>
      <w:rPr>
        <w:rFonts w:ascii="Wingdings" w:hAnsi="Wingdings" w:hint="default"/>
      </w:rPr>
    </w:lvl>
    <w:lvl w:ilvl="4" w:tplc="04090003" w:tentative="1">
      <w:start w:val="1"/>
      <w:numFmt w:val="bullet"/>
      <w:lvlText w:val=""/>
      <w:lvlJc w:val="left"/>
      <w:pPr>
        <w:ind w:left="2941" w:hanging="400"/>
      </w:pPr>
      <w:rPr>
        <w:rFonts w:ascii="Wingdings" w:hAnsi="Wingdings" w:hint="default"/>
      </w:rPr>
    </w:lvl>
    <w:lvl w:ilvl="5" w:tplc="04090005" w:tentative="1">
      <w:start w:val="1"/>
      <w:numFmt w:val="bullet"/>
      <w:lvlText w:val=""/>
      <w:lvlJc w:val="left"/>
      <w:pPr>
        <w:ind w:left="3341" w:hanging="400"/>
      </w:pPr>
      <w:rPr>
        <w:rFonts w:ascii="Wingdings" w:hAnsi="Wingdings" w:hint="default"/>
      </w:rPr>
    </w:lvl>
    <w:lvl w:ilvl="6" w:tplc="04090001" w:tentative="1">
      <w:start w:val="1"/>
      <w:numFmt w:val="bullet"/>
      <w:lvlText w:val=""/>
      <w:lvlJc w:val="left"/>
      <w:pPr>
        <w:ind w:left="3741" w:hanging="400"/>
      </w:pPr>
      <w:rPr>
        <w:rFonts w:ascii="Wingdings" w:hAnsi="Wingdings" w:hint="default"/>
      </w:rPr>
    </w:lvl>
    <w:lvl w:ilvl="7" w:tplc="04090003" w:tentative="1">
      <w:start w:val="1"/>
      <w:numFmt w:val="bullet"/>
      <w:lvlText w:val=""/>
      <w:lvlJc w:val="left"/>
      <w:pPr>
        <w:ind w:left="4141" w:hanging="400"/>
      </w:pPr>
      <w:rPr>
        <w:rFonts w:ascii="Wingdings" w:hAnsi="Wingdings" w:hint="default"/>
      </w:rPr>
    </w:lvl>
    <w:lvl w:ilvl="8" w:tplc="04090005" w:tentative="1">
      <w:start w:val="1"/>
      <w:numFmt w:val="bullet"/>
      <w:lvlText w:val=""/>
      <w:lvlJc w:val="left"/>
      <w:pPr>
        <w:ind w:left="4541" w:hanging="400"/>
      </w:pPr>
      <w:rPr>
        <w:rFonts w:ascii="Wingdings" w:hAnsi="Wingdings" w:hint="default"/>
      </w:rPr>
    </w:lvl>
  </w:abstractNum>
  <w:abstractNum w:abstractNumId="19" w15:restartNumberingAfterBreak="0">
    <w:nsid w:val="686B1A8D"/>
    <w:multiLevelType w:val="hybridMultilevel"/>
    <w:tmpl w:val="156AFF5A"/>
    <w:lvl w:ilvl="0" w:tplc="A0BE0E5A">
      <w:numFmt w:val="bullet"/>
      <w:lvlText w:val="-"/>
      <w:lvlJc w:val="left"/>
      <w:pPr>
        <w:ind w:left="760" w:hanging="360"/>
      </w:pPr>
      <w:rPr>
        <w:rFonts w:ascii="HY헤드라인M" w:eastAsia="HY헤드라인M" w:hAnsi="Times New Roman"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6C7065E5"/>
    <w:multiLevelType w:val="hybridMultilevel"/>
    <w:tmpl w:val="6AA48094"/>
    <w:lvl w:ilvl="0" w:tplc="1C7283DE">
      <w:start w:val="1"/>
      <w:numFmt w:val="decimal"/>
      <w:lvlText w:val="(%1)"/>
      <w:lvlJc w:val="left"/>
      <w:pPr>
        <w:ind w:left="915" w:hanging="435"/>
      </w:pPr>
      <w:rPr>
        <w:rFonts w:hint="default"/>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21" w15:restartNumberingAfterBreak="0">
    <w:nsid w:val="6E685E7F"/>
    <w:multiLevelType w:val="hybridMultilevel"/>
    <w:tmpl w:val="4776FD0E"/>
    <w:lvl w:ilvl="0" w:tplc="0CA20326">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22" w15:restartNumberingAfterBreak="0">
    <w:nsid w:val="6F376BF3"/>
    <w:multiLevelType w:val="hybridMultilevel"/>
    <w:tmpl w:val="1F041F90"/>
    <w:lvl w:ilvl="0" w:tplc="A2CC12DE">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3" w15:restartNumberingAfterBreak="0">
    <w:nsid w:val="71FB7BF6"/>
    <w:multiLevelType w:val="hybridMultilevel"/>
    <w:tmpl w:val="E2B85308"/>
    <w:lvl w:ilvl="0" w:tplc="76EEF000">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4" w15:restartNumberingAfterBreak="0">
    <w:nsid w:val="75190AF2"/>
    <w:multiLevelType w:val="hybridMultilevel"/>
    <w:tmpl w:val="0A443830"/>
    <w:lvl w:ilvl="0" w:tplc="04090001">
      <w:start w:val="1"/>
      <w:numFmt w:val="bullet"/>
      <w:lvlText w:val=""/>
      <w:lvlJc w:val="left"/>
      <w:pPr>
        <w:ind w:left="94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867CAA"/>
    <w:multiLevelType w:val="hybridMultilevel"/>
    <w:tmpl w:val="783621D4"/>
    <w:lvl w:ilvl="0" w:tplc="9F0058BC">
      <w:numFmt w:val="bullet"/>
      <w:lvlText w:val="-"/>
      <w:lvlJc w:val="left"/>
      <w:pPr>
        <w:ind w:left="480" w:hanging="360"/>
      </w:pPr>
      <w:rPr>
        <w:rFonts w:ascii="HY헤드라인M" w:eastAsia="HY헤드라인M" w:hAnsi="굴림" w:cs="Times New Roman" w:hint="eastAsia"/>
        <w:color w:val="auto"/>
      </w:rPr>
    </w:lvl>
    <w:lvl w:ilvl="1" w:tplc="04090003" w:tentative="1">
      <w:start w:val="1"/>
      <w:numFmt w:val="bullet"/>
      <w:lvlText w:val=""/>
      <w:lvlJc w:val="left"/>
      <w:pPr>
        <w:ind w:left="920" w:hanging="400"/>
      </w:pPr>
      <w:rPr>
        <w:rFonts w:ascii="Wingdings" w:hAnsi="Wingdings" w:hint="default"/>
      </w:rPr>
    </w:lvl>
    <w:lvl w:ilvl="2" w:tplc="04090005" w:tentative="1">
      <w:start w:val="1"/>
      <w:numFmt w:val="bullet"/>
      <w:lvlText w:val=""/>
      <w:lvlJc w:val="left"/>
      <w:pPr>
        <w:ind w:left="1320" w:hanging="400"/>
      </w:pPr>
      <w:rPr>
        <w:rFonts w:ascii="Wingdings" w:hAnsi="Wingdings" w:hint="default"/>
      </w:rPr>
    </w:lvl>
    <w:lvl w:ilvl="3" w:tplc="04090001" w:tentative="1">
      <w:start w:val="1"/>
      <w:numFmt w:val="bullet"/>
      <w:lvlText w:val=""/>
      <w:lvlJc w:val="left"/>
      <w:pPr>
        <w:ind w:left="1720" w:hanging="400"/>
      </w:pPr>
      <w:rPr>
        <w:rFonts w:ascii="Wingdings" w:hAnsi="Wingdings" w:hint="default"/>
      </w:rPr>
    </w:lvl>
    <w:lvl w:ilvl="4" w:tplc="04090003" w:tentative="1">
      <w:start w:val="1"/>
      <w:numFmt w:val="bullet"/>
      <w:lvlText w:val=""/>
      <w:lvlJc w:val="left"/>
      <w:pPr>
        <w:ind w:left="2120" w:hanging="400"/>
      </w:pPr>
      <w:rPr>
        <w:rFonts w:ascii="Wingdings" w:hAnsi="Wingdings" w:hint="default"/>
      </w:rPr>
    </w:lvl>
    <w:lvl w:ilvl="5" w:tplc="04090005" w:tentative="1">
      <w:start w:val="1"/>
      <w:numFmt w:val="bullet"/>
      <w:lvlText w:val=""/>
      <w:lvlJc w:val="left"/>
      <w:pPr>
        <w:ind w:left="2520" w:hanging="400"/>
      </w:pPr>
      <w:rPr>
        <w:rFonts w:ascii="Wingdings" w:hAnsi="Wingdings" w:hint="default"/>
      </w:rPr>
    </w:lvl>
    <w:lvl w:ilvl="6" w:tplc="04090001" w:tentative="1">
      <w:start w:val="1"/>
      <w:numFmt w:val="bullet"/>
      <w:lvlText w:val=""/>
      <w:lvlJc w:val="left"/>
      <w:pPr>
        <w:ind w:left="2920" w:hanging="400"/>
      </w:pPr>
      <w:rPr>
        <w:rFonts w:ascii="Wingdings" w:hAnsi="Wingdings" w:hint="default"/>
      </w:rPr>
    </w:lvl>
    <w:lvl w:ilvl="7" w:tplc="04090003" w:tentative="1">
      <w:start w:val="1"/>
      <w:numFmt w:val="bullet"/>
      <w:lvlText w:val=""/>
      <w:lvlJc w:val="left"/>
      <w:pPr>
        <w:ind w:left="3320" w:hanging="400"/>
      </w:pPr>
      <w:rPr>
        <w:rFonts w:ascii="Wingdings" w:hAnsi="Wingdings" w:hint="default"/>
      </w:rPr>
    </w:lvl>
    <w:lvl w:ilvl="8" w:tplc="04090005" w:tentative="1">
      <w:start w:val="1"/>
      <w:numFmt w:val="bullet"/>
      <w:lvlText w:val=""/>
      <w:lvlJc w:val="left"/>
      <w:pPr>
        <w:ind w:left="3720" w:hanging="400"/>
      </w:pPr>
      <w:rPr>
        <w:rFonts w:ascii="Wingdings" w:hAnsi="Wingdings" w:hint="default"/>
      </w:rPr>
    </w:lvl>
  </w:abstractNum>
  <w:num w:numId="1" w16cid:durableId="838664580">
    <w:abstractNumId w:val="5"/>
  </w:num>
  <w:num w:numId="2" w16cid:durableId="152184327">
    <w:abstractNumId w:val="12"/>
  </w:num>
  <w:num w:numId="3" w16cid:durableId="944071957">
    <w:abstractNumId w:val="11"/>
  </w:num>
  <w:num w:numId="4" w16cid:durableId="1183520062">
    <w:abstractNumId w:val="20"/>
  </w:num>
  <w:num w:numId="5" w16cid:durableId="1460994443">
    <w:abstractNumId w:val="23"/>
  </w:num>
  <w:num w:numId="6" w16cid:durableId="1103692806">
    <w:abstractNumId w:val="22"/>
  </w:num>
  <w:num w:numId="7" w16cid:durableId="664167545">
    <w:abstractNumId w:val="19"/>
  </w:num>
  <w:num w:numId="8" w16cid:durableId="535125662">
    <w:abstractNumId w:val="16"/>
  </w:num>
  <w:num w:numId="9" w16cid:durableId="2003656592">
    <w:abstractNumId w:val="14"/>
  </w:num>
  <w:num w:numId="10" w16cid:durableId="909582063">
    <w:abstractNumId w:val="7"/>
  </w:num>
  <w:num w:numId="11" w16cid:durableId="289013830">
    <w:abstractNumId w:val="24"/>
  </w:num>
  <w:num w:numId="12" w16cid:durableId="1148008815">
    <w:abstractNumId w:val="10"/>
  </w:num>
  <w:num w:numId="13" w16cid:durableId="1994868172">
    <w:abstractNumId w:val="1"/>
  </w:num>
  <w:num w:numId="14" w16cid:durableId="86774116">
    <w:abstractNumId w:val="17"/>
  </w:num>
  <w:num w:numId="15" w16cid:durableId="100801791">
    <w:abstractNumId w:val="6"/>
  </w:num>
  <w:num w:numId="16" w16cid:durableId="576552725">
    <w:abstractNumId w:val="18"/>
  </w:num>
  <w:num w:numId="17" w16cid:durableId="1264412270">
    <w:abstractNumId w:val="9"/>
  </w:num>
  <w:num w:numId="18" w16cid:durableId="1796753881">
    <w:abstractNumId w:val="8"/>
  </w:num>
  <w:num w:numId="19" w16cid:durableId="1946695922">
    <w:abstractNumId w:val="25"/>
  </w:num>
  <w:num w:numId="20" w16cid:durableId="1276668971">
    <w:abstractNumId w:val="13"/>
  </w:num>
  <w:num w:numId="21" w16cid:durableId="847065707">
    <w:abstractNumId w:val="2"/>
  </w:num>
  <w:num w:numId="22" w16cid:durableId="1499954901">
    <w:abstractNumId w:val="3"/>
  </w:num>
  <w:num w:numId="23" w16cid:durableId="1377392125">
    <w:abstractNumId w:val="4"/>
  </w:num>
  <w:num w:numId="24" w16cid:durableId="144786179">
    <w:abstractNumId w:val="21"/>
  </w:num>
  <w:num w:numId="25" w16cid:durableId="283082089">
    <w:abstractNumId w:val="0"/>
  </w:num>
  <w:num w:numId="26" w16cid:durableId="4692480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057"/>
    <w:rsid w:val="0000016C"/>
    <w:rsid w:val="00000295"/>
    <w:rsid w:val="000007D4"/>
    <w:rsid w:val="00000A1A"/>
    <w:rsid w:val="000014EA"/>
    <w:rsid w:val="00001C9D"/>
    <w:rsid w:val="00001EDA"/>
    <w:rsid w:val="000030A7"/>
    <w:rsid w:val="00003822"/>
    <w:rsid w:val="0000386D"/>
    <w:rsid w:val="00004802"/>
    <w:rsid w:val="00004829"/>
    <w:rsid w:val="00004CBF"/>
    <w:rsid w:val="000064A7"/>
    <w:rsid w:val="00006CEF"/>
    <w:rsid w:val="00006EEF"/>
    <w:rsid w:val="0000780A"/>
    <w:rsid w:val="00007F02"/>
    <w:rsid w:val="00010B4D"/>
    <w:rsid w:val="0001152A"/>
    <w:rsid w:val="0001188A"/>
    <w:rsid w:val="0001201C"/>
    <w:rsid w:val="000126C9"/>
    <w:rsid w:val="00012786"/>
    <w:rsid w:val="000127CA"/>
    <w:rsid w:val="00012894"/>
    <w:rsid w:val="0001294D"/>
    <w:rsid w:val="000137A7"/>
    <w:rsid w:val="00013E01"/>
    <w:rsid w:val="00013F2F"/>
    <w:rsid w:val="00013F94"/>
    <w:rsid w:val="00014059"/>
    <w:rsid w:val="00014728"/>
    <w:rsid w:val="00014926"/>
    <w:rsid w:val="00014931"/>
    <w:rsid w:val="000155D8"/>
    <w:rsid w:val="000160AE"/>
    <w:rsid w:val="000167C6"/>
    <w:rsid w:val="00016CA3"/>
    <w:rsid w:val="000177B3"/>
    <w:rsid w:val="00017D0C"/>
    <w:rsid w:val="00017FF4"/>
    <w:rsid w:val="000202A9"/>
    <w:rsid w:val="00020767"/>
    <w:rsid w:val="00020EA8"/>
    <w:rsid w:val="00020F99"/>
    <w:rsid w:val="00022385"/>
    <w:rsid w:val="000223B3"/>
    <w:rsid w:val="000224EA"/>
    <w:rsid w:val="00022F34"/>
    <w:rsid w:val="00023AB1"/>
    <w:rsid w:val="00023B54"/>
    <w:rsid w:val="00023F28"/>
    <w:rsid w:val="00024130"/>
    <w:rsid w:val="00024132"/>
    <w:rsid w:val="00024868"/>
    <w:rsid w:val="00024FCE"/>
    <w:rsid w:val="00025111"/>
    <w:rsid w:val="0002596D"/>
    <w:rsid w:val="000260DB"/>
    <w:rsid w:val="0002690C"/>
    <w:rsid w:val="00026FBE"/>
    <w:rsid w:val="00027129"/>
    <w:rsid w:val="00027437"/>
    <w:rsid w:val="00027829"/>
    <w:rsid w:val="00027A2E"/>
    <w:rsid w:val="00027E56"/>
    <w:rsid w:val="00030495"/>
    <w:rsid w:val="0003324D"/>
    <w:rsid w:val="000337C0"/>
    <w:rsid w:val="00033882"/>
    <w:rsid w:val="0003418B"/>
    <w:rsid w:val="00036A82"/>
    <w:rsid w:val="00037175"/>
    <w:rsid w:val="000373B5"/>
    <w:rsid w:val="00040F02"/>
    <w:rsid w:val="0004106C"/>
    <w:rsid w:val="000417AD"/>
    <w:rsid w:val="00041B9A"/>
    <w:rsid w:val="00041CE6"/>
    <w:rsid w:val="0004232A"/>
    <w:rsid w:val="00043202"/>
    <w:rsid w:val="00043646"/>
    <w:rsid w:val="00043776"/>
    <w:rsid w:val="00043AF4"/>
    <w:rsid w:val="00044C81"/>
    <w:rsid w:val="00045468"/>
    <w:rsid w:val="000454E6"/>
    <w:rsid w:val="00045A4D"/>
    <w:rsid w:val="00045FA1"/>
    <w:rsid w:val="0004747D"/>
    <w:rsid w:val="00047A07"/>
    <w:rsid w:val="00047A4F"/>
    <w:rsid w:val="00050A38"/>
    <w:rsid w:val="00050D62"/>
    <w:rsid w:val="00051381"/>
    <w:rsid w:val="00051E58"/>
    <w:rsid w:val="00052262"/>
    <w:rsid w:val="000534E6"/>
    <w:rsid w:val="0005356E"/>
    <w:rsid w:val="000537DC"/>
    <w:rsid w:val="00053A90"/>
    <w:rsid w:val="0005425B"/>
    <w:rsid w:val="000552CC"/>
    <w:rsid w:val="000552E0"/>
    <w:rsid w:val="0005531B"/>
    <w:rsid w:val="00055325"/>
    <w:rsid w:val="0005595D"/>
    <w:rsid w:val="00055AF5"/>
    <w:rsid w:val="00055E96"/>
    <w:rsid w:val="00055FB0"/>
    <w:rsid w:val="00056A0A"/>
    <w:rsid w:val="00056B5B"/>
    <w:rsid w:val="000579E5"/>
    <w:rsid w:val="00057FA5"/>
    <w:rsid w:val="0006096D"/>
    <w:rsid w:val="0006098A"/>
    <w:rsid w:val="00060E1E"/>
    <w:rsid w:val="0006126D"/>
    <w:rsid w:val="000612F3"/>
    <w:rsid w:val="0006153F"/>
    <w:rsid w:val="00061628"/>
    <w:rsid w:val="0006235B"/>
    <w:rsid w:val="00062B3F"/>
    <w:rsid w:val="00062FAF"/>
    <w:rsid w:val="0006319F"/>
    <w:rsid w:val="00063C5D"/>
    <w:rsid w:val="00063D3C"/>
    <w:rsid w:val="00063E27"/>
    <w:rsid w:val="00063EA1"/>
    <w:rsid w:val="00063FCE"/>
    <w:rsid w:val="000642C9"/>
    <w:rsid w:val="000645F0"/>
    <w:rsid w:val="00065723"/>
    <w:rsid w:val="00065746"/>
    <w:rsid w:val="0006597A"/>
    <w:rsid w:val="00066082"/>
    <w:rsid w:val="000663B7"/>
    <w:rsid w:val="000667BC"/>
    <w:rsid w:val="00066802"/>
    <w:rsid w:val="00066D86"/>
    <w:rsid w:val="00066F10"/>
    <w:rsid w:val="00067058"/>
    <w:rsid w:val="000673C1"/>
    <w:rsid w:val="000711F9"/>
    <w:rsid w:val="00071A4F"/>
    <w:rsid w:val="00072339"/>
    <w:rsid w:val="00072B5A"/>
    <w:rsid w:val="000734DA"/>
    <w:rsid w:val="000740DA"/>
    <w:rsid w:val="00074A7E"/>
    <w:rsid w:val="00074DE9"/>
    <w:rsid w:val="00075747"/>
    <w:rsid w:val="00075E3F"/>
    <w:rsid w:val="00076AF2"/>
    <w:rsid w:val="00077C8B"/>
    <w:rsid w:val="00077D5D"/>
    <w:rsid w:val="00080A3F"/>
    <w:rsid w:val="00080F0A"/>
    <w:rsid w:val="0008149E"/>
    <w:rsid w:val="000816DA"/>
    <w:rsid w:val="000823F4"/>
    <w:rsid w:val="000827E4"/>
    <w:rsid w:val="00082D1C"/>
    <w:rsid w:val="00082F35"/>
    <w:rsid w:val="0008315C"/>
    <w:rsid w:val="000832FA"/>
    <w:rsid w:val="00083DA0"/>
    <w:rsid w:val="00083EDC"/>
    <w:rsid w:val="00083FBB"/>
    <w:rsid w:val="0008598E"/>
    <w:rsid w:val="00085DEF"/>
    <w:rsid w:val="00086650"/>
    <w:rsid w:val="00086ECC"/>
    <w:rsid w:val="0008771F"/>
    <w:rsid w:val="00087978"/>
    <w:rsid w:val="00087D59"/>
    <w:rsid w:val="0009032A"/>
    <w:rsid w:val="00090592"/>
    <w:rsid w:val="0009111C"/>
    <w:rsid w:val="000911A5"/>
    <w:rsid w:val="000913C1"/>
    <w:rsid w:val="00092A04"/>
    <w:rsid w:val="00092F9F"/>
    <w:rsid w:val="000938B5"/>
    <w:rsid w:val="000938E7"/>
    <w:rsid w:val="00093B93"/>
    <w:rsid w:val="00093C32"/>
    <w:rsid w:val="00093E50"/>
    <w:rsid w:val="000949CC"/>
    <w:rsid w:val="000949E0"/>
    <w:rsid w:val="00094AAA"/>
    <w:rsid w:val="00095346"/>
    <w:rsid w:val="00095773"/>
    <w:rsid w:val="00096DD9"/>
    <w:rsid w:val="00097ED7"/>
    <w:rsid w:val="000A01A4"/>
    <w:rsid w:val="000A0691"/>
    <w:rsid w:val="000A179F"/>
    <w:rsid w:val="000A1FA9"/>
    <w:rsid w:val="000A27FC"/>
    <w:rsid w:val="000A2A0A"/>
    <w:rsid w:val="000A2E92"/>
    <w:rsid w:val="000A2F30"/>
    <w:rsid w:val="000A3311"/>
    <w:rsid w:val="000A41D1"/>
    <w:rsid w:val="000A41E3"/>
    <w:rsid w:val="000A4284"/>
    <w:rsid w:val="000A4A6C"/>
    <w:rsid w:val="000A4A9F"/>
    <w:rsid w:val="000A4C0C"/>
    <w:rsid w:val="000A4ECF"/>
    <w:rsid w:val="000A5305"/>
    <w:rsid w:val="000A59B5"/>
    <w:rsid w:val="000A5DBD"/>
    <w:rsid w:val="000A60E9"/>
    <w:rsid w:val="000A65D2"/>
    <w:rsid w:val="000A6B2F"/>
    <w:rsid w:val="000A723B"/>
    <w:rsid w:val="000A76DB"/>
    <w:rsid w:val="000A7AFC"/>
    <w:rsid w:val="000A7C43"/>
    <w:rsid w:val="000B09C1"/>
    <w:rsid w:val="000B0A03"/>
    <w:rsid w:val="000B0AF5"/>
    <w:rsid w:val="000B1355"/>
    <w:rsid w:val="000B2206"/>
    <w:rsid w:val="000B235B"/>
    <w:rsid w:val="000B2B8A"/>
    <w:rsid w:val="000B2C57"/>
    <w:rsid w:val="000B3269"/>
    <w:rsid w:val="000B32B1"/>
    <w:rsid w:val="000B369E"/>
    <w:rsid w:val="000B38CF"/>
    <w:rsid w:val="000B3ACE"/>
    <w:rsid w:val="000B3DF3"/>
    <w:rsid w:val="000B4FDD"/>
    <w:rsid w:val="000B5655"/>
    <w:rsid w:val="000B59B7"/>
    <w:rsid w:val="000B5DF2"/>
    <w:rsid w:val="000B62AC"/>
    <w:rsid w:val="000B6604"/>
    <w:rsid w:val="000B6E24"/>
    <w:rsid w:val="000B6F7F"/>
    <w:rsid w:val="000B7666"/>
    <w:rsid w:val="000C0120"/>
    <w:rsid w:val="000C04B3"/>
    <w:rsid w:val="000C0801"/>
    <w:rsid w:val="000C096F"/>
    <w:rsid w:val="000C0C42"/>
    <w:rsid w:val="000C0CD2"/>
    <w:rsid w:val="000C183E"/>
    <w:rsid w:val="000C1D14"/>
    <w:rsid w:val="000C1FD8"/>
    <w:rsid w:val="000C23B4"/>
    <w:rsid w:val="000C2B9E"/>
    <w:rsid w:val="000C3485"/>
    <w:rsid w:val="000C44F5"/>
    <w:rsid w:val="000C49AD"/>
    <w:rsid w:val="000C4C33"/>
    <w:rsid w:val="000C5018"/>
    <w:rsid w:val="000C54E2"/>
    <w:rsid w:val="000C552F"/>
    <w:rsid w:val="000C560F"/>
    <w:rsid w:val="000C5795"/>
    <w:rsid w:val="000C6099"/>
    <w:rsid w:val="000C6B32"/>
    <w:rsid w:val="000C6CD3"/>
    <w:rsid w:val="000C7054"/>
    <w:rsid w:val="000C7BD2"/>
    <w:rsid w:val="000D0FED"/>
    <w:rsid w:val="000D1144"/>
    <w:rsid w:val="000D1666"/>
    <w:rsid w:val="000D1AF9"/>
    <w:rsid w:val="000D2331"/>
    <w:rsid w:val="000D24B6"/>
    <w:rsid w:val="000D2892"/>
    <w:rsid w:val="000D2B57"/>
    <w:rsid w:val="000D2C8E"/>
    <w:rsid w:val="000D326B"/>
    <w:rsid w:val="000D3EA9"/>
    <w:rsid w:val="000D4564"/>
    <w:rsid w:val="000D459F"/>
    <w:rsid w:val="000D4803"/>
    <w:rsid w:val="000D489C"/>
    <w:rsid w:val="000D714C"/>
    <w:rsid w:val="000D72B5"/>
    <w:rsid w:val="000D76A3"/>
    <w:rsid w:val="000E08D4"/>
    <w:rsid w:val="000E0EAD"/>
    <w:rsid w:val="000E1C79"/>
    <w:rsid w:val="000E1E79"/>
    <w:rsid w:val="000E225B"/>
    <w:rsid w:val="000E227E"/>
    <w:rsid w:val="000E2867"/>
    <w:rsid w:val="000E2B2A"/>
    <w:rsid w:val="000E2BE4"/>
    <w:rsid w:val="000E4726"/>
    <w:rsid w:val="000E5536"/>
    <w:rsid w:val="000E58BE"/>
    <w:rsid w:val="000E5C31"/>
    <w:rsid w:val="000E6797"/>
    <w:rsid w:val="000F1962"/>
    <w:rsid w:val="000F1A0F"/>
    <w:rsid w:val="000F240B"/>
    <w:rsid w:val="000F2520"/>
    <w:rsid w:val="000F35B2"/>
    <w:rsid w:val="000F3985"/>
    <w:rsid w:val="000F43AF"/>
    <w:rsid w:val="000F5961"/>
    <w:rsid w:val="000F5F48"/>
    <w:rsid w:val="000F76BF"/>
    <w:rsid w:val="000F7B21"/>
    <w:rsid w:val="000F7CF7"/>
    <w:rsid w:val="001003A6"/>
    <w:rsid w:val="0010155C"/>
    <w:rsid w:val="00102BD7"/>
    <w:rsid w:val="00102C98"/>
    <w:rsid w:val="00103083"/>
    <w:rsid w:val="00103E5A"/>
    <w:rsid w:val="00104B93"/>
    <w:rsid w:val="00104F4B"/>
    <w:rsid w:val="00105D34"/>
    <w:rsid w:val="00106E6A"/>
    <w:rsid w:val="00106F80"/>
    <w:rsid w:val="00110398"/>
    <w:rsid w:val="00110402"/>
    <w:rsid w:val="001112C4"/>
    <w:rsid w:val="00111326"/>
    <w:rsid w:val="00111A08"/>
    <w:rsid w:val="00111E32"/>
    <w:rsid w:val="0011206C"/>
    <w:rsid w:val="001122B6"/>
    <w:rsid w:val="00113795"/>
    <w:rsid w:val="00113C70"/>
    <w:rsid w:val="00113F88"/>
    <w:rsid w:val="00113FE6"/>
    <w:rsid w:val="00114D1A"/>
    <w:rsid w:val="001152F6"/>
    <w:rsid w:val="001155C5"/>
    <w:rsid w:val="00115854"/>
    <w:rsid w:val="001165B3"/>
    <w:rsid w:val="001167F0"/>
    <w:rsid w:val="00116A23"/>
    <w:rsid w:val="001178CB"/>
    <w:rsid w:val="00117D34"/>
    <w:rsid w:val="00120598"/>
    <w:rsid w:val="00120D58"/>
    <w:rsid w:val="001210EA"/>
    <w:rsid w:val="001218B4"/>
    <w:rsid w:val="00122CAC"/>
    <w:rsid w:val="001232C1"/>
    <w:rsid w:val="001238D5"/>
    <w:rsid w:val="00124FB1"/>
    <w:rsid w:val="001254B3"/>
    <w:rsid w:val="00126B54"/>
    <w:rsid w:val="001272BF"/>
    <w:rsid w:val="001277CF"/>
    <w:rsid w:val="00130253"/>
    <w:rsid w:val="00130305"/>
    <w:rsid w:val="00130866"/>
    <w:rsid w:val="00130B7B"/>
    <w:rsid w:val="001314C4"/>
    <w:rsid w:val="0013165A"/>
    <w:rsid w:val="0013216A"/>
    <w:rsid w:val="001325FC"/>
    <w:rsid w:val="00132DCA"/>
    <w:rsid w:val="00132FDC"/>
    <w:rsid w:val="001330BC"/>
    <w:rsid w:val="0013380D"/>
    <w:rsid w:val="001342B8"/>
    <w:rsid w:val="0013458C"/>
    <w:rsid w:val="001347CD"/>
    <w:rsid w:val="0013490E"/>
    <w:rsid w:val="001349A1"/>
    <w:rsid w:val="00134A9D"/>
    <w:rsid w:val="001352D4"/>
    <w:rsid w:val="00135A69"/>
    <w:rsid w:val="001362A5"/>
    <w:rsid w:val="001372AA"/>
    <w:rsid w:val="00137B42"/>
    <w:rsid w:val="00140125"/>
    <w:rsid w:val="00140A5C"/>
    <w:rsid w:val="00140C7A"/>
    <w:rsid w:val="00140CEC"/>
    <w:rsid w:val="001410B6"/>
    <w:rsid w:val="00141908"/>
    <w:rsid w:val="00141C58"/>
    <w:rsid w:val="00142A26"/>
    <w:rsid w:val="00142E1A"/>
    <w:rsid w:val="00142F18"/>
    <w:rsid w:val="001431F1"/>
    <w:rsid w:val="001432F7"/>
    <w:rsid w:val="00143BCD"/>
    <w:rsid w:val="001448DB"/>
    <w:rsid w:val="00146C89"/>
    <w:rsid w:val="001475A0"/>
    <w:rsid w:val="00147A4D"/>
    <w:rsid w:val="00147FC9"/>
    <w:rsid w:val="001500DC"/>
    <w:rsid w:val="00150548"/>
    <w:rsid w:val="00150A31"/>
    <w:rsid w:val="001511C5"/>
    <w:rsid w:val="00152591"/>
    <w:rsid w:val="00152D0D"/>
    <w:rsid w:val="0015416E"/>
    <w:rsid w:val="001542F7"/>
    <w:rsid w:val="00154476"/>
    <w:rsid w:val="001544A2"/>
    <w:rsid w:val="00154989"/>
    <w:rsid w:val="00154A0F"/>
    <w:rsid w:val="00154E92"/>
    <w:rsid w:val="001555F8"/>
    <w:rsid w:val="00155DEC"/>
    <w:rsid w:val="001563CE"/>
    <w:rsid w:val="001577E4"/>
    <w:rsid w:val="00157824"/>
    <w:rsid w:val="001612E2"/>
    <w:rsid w:val="00161D70"/>
    <w:rsid w:val="00162F7A"/>
    <w:rsid w:val="00163093"/>
    <w:rsid w:val="0016309A"/>
    <w:rsid w:val="00164C80"/>
    <w:rsid w:val="00165564"/>
    <w:rsid w:val="001657BB"/>
    <w:rsid w:val="00165ED4"/>
    <w:rsid w:val="00167754"/>
    <w:rsid w:val="00171322"/>
    <w:rsid w:val="00172181"/>
    <w:rsid w:val="00172207"/>
    <w:rsid w:val="001724A4"/>
    <w:rsid w:val="00172E91"/>
    <w:rsid w:val="00172F4B"/>
    <w:rsid w:val="001738B1"/>
    <w:rsid w:val="00173E54"/>
    <w:rsid w:val="00174868"/>
    <w:rsid w:val="00174AE4"/>
    <w:rsid w:val="00174B55"/>
    <w:rsid w:val="0017612C"/>
    <w:rsid w:val="00176779"/>
    <w:rsid w:val="00176F82"/>
    <w:rsid w:val="00177F1C"/>
    <w:rsid w:val="001800D1"/>
    <w:rsid w:val="001800DA"/>
    <w:rsid w:val="001804C1"/>
    <w:rsid w:val="00180BEB"/>
    <w:rsid w:val="0018120B"/>
    <w:rsid w:val="001813CD"/>
    <w:rsid w:val="00181468"/>
    <w:rsid w:val="001819F4"/>
    <w:rsid w:val="00182122"/>
    <w:rsid w:val="00182201"/>
    <w:rsid w:val="00182211"/>
    <w:rsid w:val="0018266D"/>
    <w:rsid w:val="001834DC"/>
    <w:rsid w:val="00184681"/>
    <w:rsid w:val="001848CA"/>
    <w:rsid w:val="0018530D"/>
    <w:rsid w:val="001854B2"/>
    <w:rsid w:val="0018555B"/>
    <w:rsid w:val="001862CB"/>
    <w:rsid w:val="00186A37"/>
    <w:rsid w:val="001870D4"/>
    <w:rsid w:val="0019087B"/>
    <w:rsid w:val="00190ED5"/>
    <w:rsid w:val="00191246"/>
    <w:rsid w:val="00191514"/>
    <w:rsid w:val="0019347F"/>
    <w:rsid w:val="00194D62"/>
    <w:rsid w:val="00195A13"/>
    <w:rsid w:val="00195D7B"/>
    <w:rsid w:val="00195F92"/>
    <w:rsid w:val="001962B6"/>
    <w:rsid w:val="00196596"/>
    <w:rsid w:val="00197612"/>
    <w:rsid w:val="001A0606"/>
    <w:rsid w:val="001A1785"/>
    <w:rsid w:val="001A26F3"/>
    <w:rsid w:val="001A2A6A"/>
    <w:rsid w:val="001A2CCC"/>
    <w:rsid w:val="001A2EF6"/>
    <w:rsid w:val="001A3565"/>
    <w:rsid w:val="001A3B92"/>
    <w:rsid w:val="001A3C62"/>
    <w:rsid w:val="001A3E0B"/>
    <w:rsid w:val="001A4226"/>
    <w:rsid w:val="001A4383"/>
    <w:rsid w:val="001A4C2B"/>
    <w:rsid w:val="001A4EA2"/>
    <w:rsid w:val="001A69C5"/>
    <w:rsid w:val="001A6EB7"/>
    <w:rsid w:val="001A7061"/>
    <w:rsid w:val="001A76AF"/>
    <w:rsid w:val="001A7A42"/>
    <w:rsid w:val="001A7DFA"/>
    <w:rsid w:val="001A7FE4"/>
    <w:rsid w:val="001B087E"/>
    <w:rsid w:val="001B14CE"/>
    <w:rsid w:val="001B1A32"/>
    <w:rsid w:val="001B1FC3"/>
    <w:rsid w:val="001B21DA"/>
    <w:rsid w:val="001B2C16"/>
    <w:rsid w:val="001B3BA9"/>
    <w:rsid w:val="001B5797"/>
    <w:rsid w:val="001B65CE"/>
    <w:rsid w:val="001B6B0B"/>
    <w:rsid w:val="001B6BF8"/>
    <w:rsid w:val="001B7D98"/>
    <w:rsid w:val="001C0057"/>
    <w:rsid w:val="001C111D"/>
    <w:rsid w:val="001C1741"/>
    <w:rsid w:val="001C18BB"/>
    <w:rsid w:val="001C1FE7"/>
    <w:rsid w:val="001C2D84"/>
    <w:rsid w:val="001C2DF0"/>
    <w:rsid w:val="001C30AD"/>
    <w:rsid w:val="001C3468"/>
    <w:rsid w:val="001C3B1E"/>
    <w:rsid w:val="001C4A46"/>
    <w:rsid w:val="001C521B"/>
    <w:rsid w:val="001C532E"/>
    <w:rsid w:val="001C5948"/>
    <w:rsid w:val="001C5C07"/>
    <w:rsid w:val="001C5CC2"/>
    <w:rsid w:val="001C72BD"/>
    <w:rsid w:val="001C796D"/>
    <w:rsid w:val="001D00C7"/>
    <w:rsid w:val="001D0292"/>
    <w:rsid w:val="001D0332"/>
    <w:rsid w:val="001D0498"/>
    <w:rsid w:val="001D0634"/>
    <w:rsid w:val="001D1580"/>
    <w:rsid w:val="001D1662"/>
    <w:rsid w:val="001D1846"/>
    <w:rsid w:val="001D1BF1"/>
    <w:rsid w:val="001D1ED9"/>
    <w:rsid w:val="001D22C9"/>
    <w:rsid w:val="001D23AF"/>
    <w:rsid w:val="001D34FF"/>
    <w:rsid w:val="001D3C91"/>
    <w:rsid w:val="001D418F"/>
    <w:rsid w:val="001D423E"/>
    <w:rsid w:val="001D436A"/>
    <w:rsid w:val="001D4D14"/>
    <w:rsid w:val="001D58C6"/>
    <w:rsid w:val="001D60EA"/>
    <w:rsid w:val="001D6340"/>
    <w:rsid w:val="001D644D"/>
    <w:rsid w:val="001D66E6"/>
    <w:rsid w:val="001D6705"/>
    <w:rsid w:val="001D7918"/>
    <w:rsid w:val="001E0103"/>
    <w:rsid w:val="001E07C9"/>
    <w:rsid w:val="001E0833"/>
    <w:rsid w:val="001E096E"/>
    <w:rsid w:val="001E0AA7"/>
    <w:rsid w:val="001E13F6"/>
    <w:rsid w:val="001E145B"/>
    <w:rsid w:val="001E1505"/>
    <w:rsid w:val="001E16CC"/>
    <w:rsid w:val="001E1754"/>
    <w:rsid w:val="001E22F6"/>
    <w:rsid w:val="001E234E"/>
    <w:rsid w:val="001E247D"/>
    <w:rsid w:val="001E296C"/>
    <w:rsid w:val="001E3543"/>
    <w:rsid w:val="001E3CD8"/>
    <w:rsid w:val="001E3F21"/>
    <w:rsid w:val="001E4945"/>
    <w:rsid w:val="001E5311"/>
    <w:rsid w:val="001E540C"/>
    <w:rsid w:val="001E5878"/>
    <w:rsid w:val="001E5CF0"/>
    <w:rsid w:val="001E5DD3"/>
    <w:rsid w:val="001E6786"/>
    <w:rsid w:val="001F04E3"/>
    <w:rsid w:val="001F04E9"/>
    <w:rsid w:val="001F079B"/>
    <w:rsid w:val="001F11EB"/>
    <w:rsid w:val="001F13AD"/>
    <w:rsid w:val="001F28C1"/>
    <w:rsid w:val="001F34BC"/>
    <w:rsid w:val="001F6240"/>
    <w:rsid w:val="001F63C5"/>
    <w:rsid w:val="001F668C"/>
    <w:rsid w:val="001F6DF8"/>
    <w:rsid w:val="001F743A"/>
    <w:rsid w:val="00200298"/>
    <w:rsid w:val="002006E3"/>
    <w:rsid w:val="0020077E"/>
    <w:rsid w:val="00200C9B"/>
    <w:rsid w:val="00201490"/>
    <w:rsid w:val="002028FA"/>
    <w:rsid w:val="00202D43"/>
    <w:rsid w:val="00203375"/>
    <w:rsid w:val="002036F0"/>
    <w:rsid w:val="00204156"/>
    <w:rsid w:val="0020430F"/>
    <w:rsid w:val="002055F1"/>
    <w:rsid w:val="002057FB"/>
    <w:rsid w:val="00205E5A"/>
    <w:rsid w:val="00206325"/>
    <w:rsid w:val="002063D3"/>
    <w:rsid w:val="002068C2"/>
    <w:rsid w:val="00206F04"/>
    <w:rsid w:val="0020746E"/>
    <w:rsid w:val="0020766F"/>
    <w:rsid w:val="00207AB5"/>
    <w:rsid w:val="00210201"/>
    <w:rsid w:val="00210784"/>
    <w:rsid w:val="00210C2B"/>
    <w:rsid w:val="00211840"/>
    <w:rsid w:val="0021185C"/>
    <w:rsid w:val="00211E32"/>
    <w:rsid w:val="00211EED"/>
    <w:rsid w:val="00212ACE"/>
    <w:rsid w:val="002130FC"/>
    <w:rsid w:val="002131C5"/>
    <w:rsid w:val="002132AD"/>
    <w:rsid w:val="002133FE"/>
    <w:rsid w:val="002134FB"/>
    <w:rsid w:val="00213904"/>
    <w:rsid w:val="00213F25"/>
    <w:rsid w:val="002142FA"/>
    <w:rsid w:val="002145C3"/>
    <w:rsid w:val="00214A64"/>
    <w:rsid w:val="00215DFB"/>
    <w:rsid w:val="00216475"/>
    <w:rsid w:val="00216555"/>
    <w:rsid w:val="00217CA3"/>
    <w:rsid w:val="0022155F"/>
    <w:rsid w:val="00221EEF"/>
    <w:rsid w:val="002225AA"/>
    <w:rsid w:val="002225D9"/>
    <w:rsid w:val="00223A20"/>
    <w:rsid w:val="00223F4E"/>
    <w:rsid w:val="0022414F"/>
    <w:rsid w:val="002242E4"/>
    <w:rsid w:val="00224347"/>
    <w:rsid w:val="00224CF4"/>
    <w:rsid w:val="00224F3B"/>
    <w:rsid w:val="00224F82"/>
    <w:rsid w:val="002256EB"/>
    <w:rsid w:val="0022728A"/>
    <w:rsid w:val="00227596"/>
    <w:rsid w:val="002304AA"/>
    <w:rsid w:val="0023133D"/>
    <w:rsid w:val="0023235F"/>
    <w:rsid w:val="00234986"/>
    <w:rsid w:val="00234D7F"/>
    <w:rsid w:val="00236525"/>
    <w:rsid w:val="00236B8C"/>
    <w:rsid w:val="00237067"/>
    <w:rsid w:val="00237339"/>
    <w:rsid w:val="00237E4E"/>
    <w:rsid w:val="00240025"/>
    <w:rsid w:val="00240568"/>
    <w:rsid w:val="00240DD9"/>
    <w:rsid w:val="00241570"/>
    <w:rsid w:val="0024166E"/>
    <w:rsid w:val="00241686"/>
    <w:rsid w:val="00241E80"/>
    <w:rsid w:val="0024244D"/>
    <w:rsid w:val="002433C9"/>
    <w:rsid w:val="00243409"/>
    <w:rsid w:val="0024384D"/>
    <w:rsid w:val="00244EB7"/>
    <w:rsid w:val="0024536A"/>
    <w:rsid w:val="002459A4"/>
    <w:rsid w:val="00246B1D"/>
    <w:rsid w:val="002472C5"/>
    <w:rsid w:val="002476D1"/>
    <w:rsid w:val="00250C7C"/>
    <w:rsid w:val="002519FB"/>
    <w:rsid w:val="002520B2"/>
    <w:rsid w:val="00253D0E"/>
    <w:rsid w:val="0025401A"/>
    <w:rsid w:val="00254C35"/>
    <w:rsid w:val="00254E66"/>
    <w:rsid w:val="0025574F"/>
    <w:rsid w:val="00255EF9"/>
    <w:rsid w:val="002572F1"/>
    <w:rsid w:val="0025791D"/>
    <w:rsid w:val="00257C18"/>
    <w:rsid w:val="00260B69"/>
    <w:rsid w:val="00260F15"/>
    <w:rsid w:val="00261041"/>
    <w:rsid w:val="0026164C"/>
    <w:rsid w:val="00261D84"/>
    <w:rsid w:val="002622DD"/>
    <w:rsid w:val="00262634"/>
    <w:rsid w:val="00262939"/>
    <w:rsid w:val="00262A7B"/>
    <w:rsid w:val="00262D06"/>
    <w:rsid w:val="00262F8E"/>
    <w:rsid w:val="0026345B"/>
    <w:rsid w:val="0026358D"/>
    <w:rsid w:val="00264839"/>
    <w:rsid w:val="00264D9C"/>
    <w:rsid w:val="00265100"/>
    <w:rsid w:val="00265359"/>
    <w:rsid w:val="00265DD4"/>
    <w:rsid w:val="00266482"/>
    <w:rsid w:val="0026716D"/>
    <w:rsid w:val="002676CE"/>
    <w:rsid w:val="00267D86"/>
    <w:rsid w:val="002700B7"/>
    <w:rsid w:val="00270B45"/>
    <w:rsid w:val="00270E15"/>
    <w:rsid w:val="002712C1"/>
    <w:rsid w:val="00271A88"/>
    <w:rsid w:val="002723E3"/>
    <w:rsid w:val="002725F6"/>
    <w:rsid w:val="00273587"/>
    <w:rsid w:val="00273EC2"/>
    <w:rsid w:val="00274335"/>
    <w:rsid w:val="002749E3"/>
    <w:rsid w:val="00274CD2"/>
    <w:rsid w:val="00275C60"/>
    <w:rsid w:val="0027643D"/>
    <w:rsid w:val="002800A9"/>
    <w:rsid w:val="00280BAC"/>
    <w:rsid w:val="00281116"/>
    <w:rsid w:val="00281361"/>
    <w:rsid w:val="002816F8"/>
    <w:rsid w:val="00281992"/>
    <w:rsid w:val="00282133"/>
    <w:rsid w:val="002821AC"/>
    <w:rsid w:val="00282A73"/>
    <w:rsid w:val="00282BDB"/>
    <w:rsid w:val="002842FE"/>
    <w:rsid w:val="002849DF"/>
    <w:rsid w:val="00284C1F"/>
    <w:rsid w:val="002857EB"/>
    <w:rsid w:val="00286C2B"/>
    <w:rsid w:val="00286C3E"/>
    <w:rsid w:val="00286E28"/>
    <w:rsid w:val="002872DB"/>
    <w:rsid w:val="0028741F"/>
    <w:rsid w:val="002876E9"/>
    <w:rsid w:val="00287A4B"/>
    <w:rsid w:val="00287B87"/>
    <w:rsid w:val="00290A06"/>
    <w:rsid w:val="00291BBA"/>
    <w:rsid w:val="00291CB2"/>
    <w:rsid w:val="00291F22"/>
    <w:rsid w:val="002921DE"/>
    <w:rsid w:val="002924F9"/>
    <w:rsid w:val="0029264F"/>
    <w:rsid w:val="00292967"/>
    <w:rsid w:val="00292FB7"/>
    <w:rsid w:val="00293657"/>
    <w:rsid w:val="00293EF0"/>
    <w:rsid w:val="00294744"/>
    <w:rsid w:val="00294854"/>
    <w:rsid w:val="00295488"/>
    <w:rsid w:val="00295BA9"/>
    <w:rsid w:val="0029644B"/>
    <w:rsid w:val="002965A5"/>
    <w:rsid w:val="0029660A"/>
    <w:rsid w:val="00296D2F"/>
    <w:rsid w:val="0029704F"/>
    <w:rsid w:val="00297146"/>
    <w:rsid w:val="0029742C"/>
    <w:rsid w:val="00297742"/>
    <w:rsid w:val="002A0DF1"/>
    <w:rsid w:val="002A10EF"/>
    <w:rsid w:val="002A14B7"/>
    <w:rsid w:val="002A17F1"/>
    <w:rsid w:val="002A1E6F"/>
    <w:rsid w:val="002A1FA6"/>
    <w:rsid w:val="002A3098"/>
    <w:rsid w:val="002A3606"/>
    <w:rsid w:val="002A3C90"/>
    <w:rsid w:val="002A5108"/>
    <w:rsid w:val="002A52FC"/>
    <w:rsid w:val="002A5954"/>
    <w:rsid w:val="002A5BCE"/>
    <w:rsid w:val="002A60AD"/>
    <w:rsid w:val="002A6D4C"/>
    <w:rsid w:val="002A77BC"/>
    <w:rsid w:val="002B023C"/>
    <w:rsid w:val="002B0A25"/>
    <w:rsid w:val="002B0A54"/>
    <w:rsid w:val="002B1225"/>
    <w:rsid w:val="002B1523"/>
    <w:rsid w:val="002B2B60"/>
    <w:rsid w:val="002B2BA8"/>
    <w:rsid w:val="002B2F04"/>
    <w:rsid w:val="002B2FF6"/>
    <w:rsid w:val="002B4900"/>
    <w:rsid w:val="002B51BD"/>
    <w:rsid w:val="002B5451"/>
    <w:rsid w:val="002B6D1A"/>
    <w:rsid w:val="002B7232"/>
    <w:rsid w:val="002B7B39"/>
    <w:rsid w:val="002B7D67"/>
    <w:rsid w:val="002C05D0"/>
    <w:rsid w:val="002C08C9"/>
    <w:rsid w:val="002C0A7F"/>
    <w:rsid w:val="002C0C06"/>
    <w:rsid w:val="002C1435"/>
    <w:rsid w:val="002C2F94"/>
    <w:rsid w:val="002C48A2"/>
    <w:rsid w:val="002C4DEC"/>
    <w:rsid w:val="002C4E30"/>
    <w:rsid w:val="002C5EE0"/>
    <w:rsid w:val="002C6E27"/>
    <w:rsid w:val="002C7C5E"/>
    <w:rsid w:val="002C7F19"/>
    <w:rsid w:val="002D01CE"/>
    <w:rsid w:val="002D146B"/>
    <w:rsid w:val="002D1538"/>
    <w:rsid w:val="002D1B70"/>
    <w:rsid w:val="002D2890"/>
    <w:rsid w:val="002D2C1B"/>
    <w:rsid w:val="002D2CB3"/>
    <w:rsid w:val="002D2DCA"/>
    <w:rsid w:val="002D3935"/>
    <w:rsid w:val="002D3940"/>
    <w:rsid w:val="002D39B9"/>
    <w:rsid w:val="002D3B3B"/>
    <w:rsid w:val="002D406C"/>
    <w:rsid w:val="002D4AD3"/>
    <w:rsid w:val="002D4C77"/>
    <w:rsid w:val="002D4E9D"/>
    <w:rsid w:val="002D5496"/>
    <w:rsid w:val="002D5D69"/>
    <w:rsid w:val="002D5ED1"/>
    <w:rsid w:val="002D66B4"/>
    <w:rsid w:val="002D69D5"/>
    <w:rsid w:val="002D74D4"/>
    <w:rsid w:val="002D74FE"/>
    <w:rsid w:val="002D7890"/>
    <w:rsid w:val="002D78A9"/>
    <w:rsid w:val="002E0822"/>
    <w:rsid w:val="002E0AF2"/>
    <w:rsid w:val="002E0E1B"/>
    <w:rsid w:val="002E19CA"/>
    <w:rsid w:val="002E25F8"/>
    <w:rsid w:val="002E2B2B"/>
    <w:rsid w:val="002E34DD"/>
    <w:rsid w:val="002E3C65"/>
    <w:rsid w:val="002E4030"/>
    <w:rsid w:val="002E42A9"/>
    <w:rsid w:val="002E5DDD"/>
    <w:rsid w:val="002E5F13"/>
    <w:rsid w:val="002E68A6"/>
    <w:rsid w:val="002E68AD"/>
    <w:rsid w:val="002E6AAC"/>
    <w:rsid w:val="002E6B37"/>
    <w:rsid w:val="002E7413"/>
    <w:rsid w:val="002E7F96"/>
    <w:rsid w:val="002F06AE"/>
    <w:rsid w:val="002F16B2"/>
    <w:rsid w:val="002F2328"/>
    <w:rsid w:val="002F2A82"/>
    <w:rsid w:val="002F2FA7"/>
    <w:rsid w:val="002F2FB3"/>
    <w:rsid w:val="002F349E"/>
    <w:rsid w:val="002F4A6D"/>
    <w:rsid w:val="002F5B8B"/>
    <w:rsid w:val="002F6F8D"/>
    <w:rsid w:val="002F798D"/>
    <w:rsid w:val="002F7CFE"/>
    <w:rsid w:val="003006D8"/>
    <w:rsid w:val="00300992"/>
    <w:rsid w:val="00300D84"/>
    <w:rsid w:val="00301078"/>
    <w:rsid w:val="0030120D"/>
    <w:rsid w:val="0030178D"/>
    <w:rsid w:val="00301D31"/>
    <w:rsid w:val="003022D9"/>
    <w:rsid w:val="00303059"/>
    <w:rsid w:val="003037AB"/>
    <w:rsid w:val="00303E1A"/>
    <w:rsid w:val="00304515"/>
    <w:rsid w:val="00304C7A"/>
    <w:rsid w:val="00305248"/>
    <w:rsid w:val="003057CE"/>
    <w:rsid w:val="00305BB0"/>
    <w:rsid w:val="00306E34"/>
    <w:rsid w:val="0030723F"/>
    <w:rsid w:val="003072EB"/>
    <w:rsid w:val="00310E8E"/>
    <w:rsid w:val="003112A8"/>
    <w:rsid w:val="00311788"/>
    <w:rsid w:val="003118B9"/>
    <w:rsid w:val="00311A38"/>
    <w:rsid w:val="00311CBF"/>
    <w:rsid w:val="00312D86"/>
    <w:rsid w:val="00312EB2"/>
    <w:rsid w:val="00314788"/>
    <w:rsid w:val="003149EB"/>
    <w:rsid w:val="00315344"/>
    <w:rsid w:val="003154B4"/>
    <w:rsid w:val="00315853"/>
    <w:rsid w:val="00315B24"/>
    <w:rsid w:val="00315BED"/>
    <w:rsid w:val="00315C90"/>
    <w:rsid w:val="003161CB"/>
    <w:rsid w:val="003163DE"/>
    <w:rsid w:val="003177F2"/>
    <w:rsid w:val="003177F9"/>
    <w:rsid w:val="00317856"/>
    <w:rsid w:val="00317E0D"/>
    <w:rsid w:val="00317FE4"/>
    <w:rsid w:val="003215A9"/>
    <w:rsid w:val="00321853"/>
    <w:rsid w:val="00321A0B"/>
    <w:rsid w:val="0032208A"/>
    <w:rsid w:val="003222C7"/>
    <w:rsid w:val="00322633"/>
    <w:rsid w:val="00322792"/>
    <w:rsid w:val="00323531"/>
    <w:rsid w:val="00323736"/>
    <w:rsid w:val="00323EB7"/>
    <w:rsid w:val="00323FF3"/>
    <w:rsid w:val="00324575"/>
    <w:rsid w:val="003245EA"/>
    <w:rsid w:val="00324E8E"/>
    <w:rsid w:val="00326C7B"/>
    <w:rsid w:val="003273FD"/>
    <w:rsid w:val="00327516"/>
    <w:rsid w:val="00327CBE"/>
    <w:rsid w:val="00327CCC"/>
    <w:rsid w:val="00327EF0"/>
    <w:rsid w:val="00330052"/>
    <w:rsid w:val="003303EC"/>
    <w:rsid w:val="00330507"/>
    <w:rsid w:val="00333385"/>
    <w:rsid w:val="00334D3D"/>
    <w:rsid w:val="003361A2"/>
    <w:rsid w:val="003361F8"/>
    <w:rsid w:val="00337112"/>
    <w:rsid w:val="00337608"/>
    <w:rsid w:val="00337859"/>
    <w:rsid w:val="0034026D"/>
    <w:rsid w:val="00341D45"/>
    <w:rsid w:val="00342BEB"/>
    <w:rsid w:val="00342C0A"/>
    <w:rsid w:val="00342F25"/>
    <w:rsid w:val="003437B4"/>
    <w:rsid w:val="00344B64"/>
    <w:rsid w:val="00345098"/>
    <w:rsid w:val="00345AD8"/>
    <w:rsid w:val="003474C8"/>
    <w:rsid w:val="00347A2B"/>
    <w:rsid w:val="00347CB0"/>
    <w:rsid w:val="00350A5D"/>
    <w:rsid w:val="00350E73"/>
    <w:rsid w:val="0035114A"/>
    <w:rsid w:val="00352367"/>
    <w:rsid w:val="003527C6"/>
    <w:rsid w:val="003527CA"/>
    <w:rsid w:val="00352998"/>
    <w:rsid w:val="00352D88"/>
    <w:rsid w:val="003531FF"/>
    <w:rsid w:val="0035346C"/>
    <w:rsid w:val="003537A0"/>
    <w:rsid w:val="0035399B"/>
    <w:rsid w:val="003547A3"/>
    <w:rsid w:val="003550C5"/>
    <w:rsid w:val="00355163"/>
    <w:rsid w:val="00355408"/>
    <w:rsid w:val="00355C71"/>
    <w:rsid w:val="00356B93"/>
    <w:rsid w:val="00356E3A"/>
    <w:rsid w:val="00360477"/>
    <w:rsid w:val="003604FA"/>
    <w:rsid w:val="003605DD"/>
    <w:rsid w:val="00362002"/>
    <w:rsid w:val="00362796"/>
    <w:rsid w:val="00363004"/>
    <w:rsid w:val="00363053"/>
    <w:rsid w:val="003630D2"/>
    <w:rsid w:val="00363324"/>
    <w:rsid w:val="00363CE4"/>
    <w:rsid w:val="00363E4E"/>
    <w:rsid w:val="00364573"/>
    <w:rsid w:val="00364D1B"/>
    <w:rsid w:val="00365FC9"/>
    <w:rsid w:val="003667EB"/>
    <w:rsid w:val="003670CA"/>
    <w:rsid w:val="00367266"/>
    <w:rsid w:val="00367425"/>
    <w:rsid w:val="003704C7"/>
    <w:rsid w:val="00370839"/>
    <w:rsid w:val="00371208"/>
    <w:rsid w:val="00371484"/>
    <w:rsid w:val="003714E9"/>
    <w:rsid w:val="00371B70"/>
    <w:rsid w:val="00371CC2"/>
    <w:rsid w:val="00371D28"/>
    <w:rsid w:val="003736F8"/>
    <w:rsid w:val="00373D5D"/>
    <w:rsid w:val="00373FE5"/>
    <w:rsid w:val="003748A3"/>
    <w:rsid w:val="003759A2"/>
    <w:rsid w:val="003769AC"/>
    <w:rsid w:val="003772C5"/>
    <w:rsid w:val="00380023"/>
    <w:rsid w:val="00380644"/>
    <w:rsid w:val="0038079D"/>
    <w:rsid w:val="00380821"/>
    <w:rsid w:val="003809A8"/>
    <w:rsid w:val="00381011"/>
    <w:rsid w:val="00381300"/>
    <w:rsid w:val="00381F7F"/>
    <w:rsid w:val="003820F5"/>
    <w:rsid w:val="00382F08"/>
    <w:rsid w:val="003832E5"/>
    <w:rsid w:val="00383874"/>
    <w:rsid w:val="00384485"/>
    <w:rsid w:val="00384AC1"/>
    <w:rsid w:val="00385050"/>
    <w:rsid w:val="0038581F"/>
    <w:rsid w:val="003858A7"/>
    <w:rsid w:val="0038666A"/>
    <w:rsid w:val="00386C74"/>
    <w:rsid w:val="00386CF2"/>
    <w:rsid w:val="00386DA1"/>
    <w:rsid w:val="00386FCF"/>
    <w:rsid w:val="0039005C"/>
    <w:rsid w:val="00390617"/>
    <w:rsid w:val="0039129E"/>
    <w:rsid w:val="0039165D"/>
    <w:rsid w:val="003916DA"/>
    <w:rsid w:val="00391E8F"/>
    <w:rsid w:val="00392074"/>
    <w:rsid w:val="00394168"/>
    <w:rsid w:val="003944B9"/>
    <w:rsid w:val="00394764"/>
    <w:rsid w:val="00394F41"/>
    <w:rsid w:val="0039512F"/>
    <w:rsid w:val="0039543F"/>
    <w:rsid w:val="0039560A"/>
    <w:rsid w:val="003958C6"/>
    <w:rsid w:val="00395EEE"/>
    <w:rsid w:val="00395F98"/>
    <w:rsid w:val="003966EA"/>
    <w:rsid w:val="003969A7"/>
    <w:rsid w:val="00397591"/>
    <w:rsid w:val="00397C6A"/>
    <w:rsid w:val="003A0135"/>
    <w:rsid w:val="003A0994"/>
    <w:rsid w:val="003A0B26"/>
    <w:rsid w:val="003A0BCE"/>
    <w:rsid w:val="003A11C8"/>
    <w:rsid w:val="003A1447"/>
    <w:rsid w:val="003A1582"/>
    <w:rsid w:val="003A1A47"/>
    <w:rsid w:val="003A1B21"/>
    <w:rsid w:val="003A222F"/>
    <w:rsid w:val="003A2ABD"/>
    <w:rsid w:val="003A2B70"/>
    <w:rsid w:val="003A34CF"/>
    <w:rsid w:val="003A4354"/>
    <w:rsid w:val="003A46E4"/>
    <w:rsid w:val="003A4820"/>
    <w:rsid w:val="003A4ACB"/>
    <w:rsid w:val="003A4C34"/>
    <w:rsid w:val="003A4D03"/>
    <w:rsid w:val="003A4F56"/>
    <w:rsid w:val="003A5288"/>
    <w:rsid w:val="003A541E"/>
    <w:rsid w:val="003A5473"/>
    <w:rsid w:val="003B05FC"/>
    <w:rsid w:val="003B12D0"/>
    <w:rsid w:val="003B1800"/>
    <w:rsid w:val="003B1ACC"/>
    <w:rsid w:val="003B2031"/>
    <w:rsid w:val="003B23FD"/>
    <w:rsid w:val="003B2E4E"/>
    <w:rsid w:val="003B38F7"/>
    <w:rsid w:val="003B49F5"/>
    <w:rsid w:val="003B5128"/>
    <w:rsid w:val="003B5285"/>
    <w:rsid w:val="003B54B2"/>
    <w:rsid w:val="003B55D7"/>
    <w:rsid w:val="003B5E36"/>
    <w:rsid w:val="003B6C1D"/>
    <w:rsid w:val="003C0E01"/>
    <w:rsid w:val="003C2343"/>
    <w:rsid w:val="003C3229"/>
    <w:rsid w:val="003C334E"/>
    <w:rsid w:val="003C4066"/>
    <w:rsid w:val="003C47E1"/>
    <w:rsid w:val="003C4932"/>
    <w:rsid w:val="003C4CAB"/>
    <w:rsid w:val="003C4F20"/>
    <w:rsid w:val="003C5233"/>
    <w:rsid w:val="003C65F3"/>
    <w:rsid w:val="003C6860"/>
    <w:rsid w:val="003C68EA"/>
    <w:rsid w:val="003C6D29"/>
    <w:rsid w:val="003C7941"/>
    <w:rsid w:val="003C7B09"/>
    <w:rsid w:val="003D04EC"/>
    <w:rsid w:val="003D060F"/>
    <w:rsid w:val="003D2428"/>
    <w:rsid w:val="003D2452"/>
    <w:rsid w:val="003D2C17"/>
    <w:rsid w:val="003D2F64"/>
    <w:rsid w:val="003D32EE"/>
    <w:rsid w:val="003D3621"/>
    <w:rsid w:val="003D3D10"/>
    <w:rsid w:val="003D4BD2"/>
    <w:rsid w:val="003D4D91"/>
    <w:rsid w:val="003D4FF9"/>
    <w:rsid w:val="003D505B"/>
    <w:rsid w:val="003D51E8"/>
    <w:rsid w:val="003D5B5A"/>
    <w:rsid w:val="003D6486"/>
    <w:rsid w:val="003D6A7D"/>
    <w:rsid w:val="003D6EF8"/>
    <w:rsid w:val="003D79E8"/>
    <w:rsid w:val="003E1611"/>
    <w:rsid w:val="003E3012"/>
    <w:rsid w:val="003E3253"/>
    <w:rsid w:val="003E499A"/>
    <w:rsid w:val="003E54EF"/>
    <w:rsid w:val="003E572B"/>
    <w:rsid w:val="003E5F7C"/>
    <w:rsid w:val="003E644A"/>
    <w:rsid w:val="003E71F3"/>
    <w:rsid w:val="003E7B8A"/>
    <w:rsid w:val="003E7EEF"/>
    <w:rsid w:val="003F0564"/>
    <w:rsid w:val="003F1508"/>
    <w:rsid w:val="003F18A5"/>
    <w:rsid w:val="003F1D1F"/>
    <w:rsid w:val="003F2325"/>
    <w:rsid w:val="003F2636"/>
    <w:rsid w:val="003F2FEF"/>
    <w:rsid w:val="003F36E4"/>
    <w:rsid w:val="003F3C73"/>
    <w:rsid w:val="003F404B"/>
    <w:rsid w:val="003F46D5"/>
    <w:rsid w:val="003F47A2"/>
    <w:rsid w:val="003F481A"/>
    <w:rsid w:val="003F4990"/>
    <w:rsid w:val="003F50DD"/>
    <w:rsid w:val="003F5266"/>
    <w:rsid w:val="003F62E3"/>
    <w:rsid w:val="003F78EA"/>
    <w:rsid w:val="003F7A03"/>
    <w:rsid w:val="004006C8"/>
    <w:rsid w:val="00400AE6"/>
    <w:rsid w:val="00400D6A"/>
    <w:rsid w:val="00400FD3"/>
    <w:rsid w:val="0040189B"/>
    <w:rsid w:val="004024D4"/>
    <w:rsid w:val="00402566"/>
    <w:rsid w:val="00402FE1"/>
    <w:rsid w:val="00403D74"/>
    <w:rsid w:val="00403DC4"/>
    <w:rsid w:val="004051A1"/>
    <w:rsid w:val="00406384"/>
    <w:rsid w:val="004064A5"/>
    <w:rsid w:val="004068F9"/>
    <w:rsid w:val="00407B4E"/>
    <w:rsid w:val="00407EF8"/>
    <w:rsid w:val="0041026B"/>
    <w:rsid w:val="004104A5"/>
    <w:rsid w:val="00410893"/>
    <w:rsid w:val="00410AA5"/>
    <w:rsid w:val="00411E9C"/>
    <w:rsid w:val="00411F4A"/>
    <w:rsid w:val="004123AB"/>
    <w:rsid w:val="004123C6"/>
    <w:rsid w:val="004123DB"/>
    <w:rsid w:val="004130C7"/>
    <w:rsid w:val="0041376B"/>
    <w:rsid w:val="004140BA"/>
    <w:rsid w:val="0041560B"/>
    <w:rsid w:val="00416260"/>
    <w:rsid w:val="00416888"/>
    <w:rsid w:val="00416B49"/>
    <w:rsid w:val="00416BD4"/>
    <w:rsid w:val="00416CAC"/>
    <w:rsid w:val="004170D3"/>
    <w:rsid w:val="00417958"/>
    <w:rsid w:val="00417971"/>
    <w:rsid w:val="00417D31"/>
    <w:rsid w:val="004206B3"/>
    <w:rsid w:val="0042081B"/>
    <w:rsid w:val="00420DC6"/>
    <w:rsid w:val="004218FD"/>
    <w:rsid w:val="004244D5"/>
    <w:rsid w:val="004247E9"/>
    <w:rsid w:val="00424ACF"/>
    <w:rsid w:val="00424C3D"/>
    <w:rsid w:val="00425089"/>
    <w:rsid w:val="00425592"/>
    <w:rsid w:val="004260AA"/>
    <w:rsid w:val="00426A8A"/>
    <w:rsid w:val="00426F4C"/>
    <w:rsid w:val="00427FCC"/>
    <w:rsid w:val="00430780"/>
    <w:rsid w:val="00430A76"/>
    <w:rsid w:val="00430E3F"/>
    <w:rsid w:val="004311E8"/>
    <w:rsid w:val="00432245"/>
    <w:rsid w:val="004329EF"/>
    <w:rsid w:val="004329F1"/>
    <w:rsid w:val="00432D7B"/>
    <w:rsid w:val="00432EE7"/>
    <w:rsid w:val="004331F3"/>
    <w:rsid w:val="0043325C"/>
    <w:rsid w:val="00433509"/>
    <w:rsid w:val="00433B0B"/>
    <w:rsid w:val="00434397"/>
    <w:rsid w:val="004343D8"/>
    <w:rsid w:val="00434E5C"/>
    <w:rsid w:val="004353D0"/>
    <w:rsid w:val="00435EC2"/>
    <w:rsid w:val="00436BA0"/>
    <w:rsid w:val="0043706C"/>
    <w:rsid w:val="00437BAB"/>
    <w:rsid w:val="00437BFD"/>
    <w:rsid w:val="00440024"/>
    <w:rsid w:val="004407FC"/>
    <w:rsid w:val="00440870"/>
    <w:rsid w:val="00440F1E"/>
    <w:rsid w:val="00441CBB"/>
    <w:rsid w:val="00441FDC"/>
    <w:rsid w:val="00442307"/>
    <w:rsid w:val="004424AF"/>
    <w:rsid w:val="00443658"/>
    <w:rsid w:val="00444428"/>
    <w:rsid w:val="00444CBE"/>
    <w:rsid w:val="00444FB9"/>
    <w:rsid w:val="00444FF6"/>
    <w:rsid w:val="00445158"/>
    <w:rsid w:val="004451A8"/>
    <w:rsid w:val="00445261"/>
    <w:rsid w:val="004468A7"/>
    <w:rsid w:val="004468CC"/>
    <w:rsid w:val="00446D42"/>
    <w:rsid w:val="00447075"/>
    <w:rsid w:val="004471CC"/>
    <w:rsid w:val="0044724D"/>
    <w:rsid w:val="00447D19"/>
    <w:rsid w:val="00451667"/>
    <w:rsid w:val="00451A08"/>
    <w:rsid w:val="004528E5"/>
    <w:rsid w:val="00452908"/>
    <w:rsid w:val="00453032"/>
    <w:rsid w:val="004534C0"/>
    <w:rsid w:val="0045391D"/>
    <w:rsid w:val="00453C77"/>
    <w:rsid w:val="00453CC2"/>
    <w:rsid w:val="0045407E"/>
    <w:rsid w:val="00454F71"/>
    <w:rsid w:val="00455369"/>
    <w:rsid w:val="004568F6"/>
    <w:rsid w:val="00457528"/>
    <w:rsid w:val="004575AB"/>
    <w:rsid w:val="0046061C"/>
    <w:rsid w:val="00460F55"/>
    <w:rsid w:val="004611BE"/>
    <w:rsid w:val="00461B76"/>
    <w:rsid w:val="00462104"/>
    <w:rsid w:val="00462BFC"/>
    <w:rsid w:val="00463716"/>
    <w:rsid w:val="00463C99"/>
    <w:rsid w:val="00465BE5"/>
    <w:rsid w:val="00465FD4"/>
    <w:rsid w:val="00466615"/>
    <w:rsid w:val="00466D7D"/>
    <w:rsid w:val="0046789F"/>
    <w:rsid w:val="00467CE9"/>
    <w:rsid w:val="004701FE"/>
    <w:rsid w:val="0047111F"/>
    <w:rsid w:val="0047120C"/>
    <w:rsid w:val="00471AEF"/>
    <w:rsid w:val="00472220"/>
    <w:rsid w:val="00472447"/>
    <w:rsid w:val="00472C06"/>
    <w:rsid w:val="00472DD5"/>
    <w:rsid w:val="0047312D"/>
    <w:rsid w:val="0047337D"/>
    <w:rsid w:val="00473C62"/>
    <w:rsid w:val="00473CCE"/>
    <w:rsid w:val="00475FEF"/>
    <w:rsid w:val="004764BA"/>
    <w:rsid w:val="00476597"/>
    <w:rsid w:val="00476C59"/>
    <w:rsid w:val="0047702F"/>
    <w:rsid w:val="004776BD"/>
    <w:rsid w:val="004776EF"/>
    <w:rsid w:val="00480155"/>
    <w:rsid w:val="00480207"/>
    <w:rsid w:val="00480A33"/>
    <w:rsid w:val="00480F66"/>
    <w:rsid w:val="00481132"/>
    <w:rsid w:val="004812EE"/>
    <w:rsid w:val="004818F4"/>
    <w:rsid w:val="00481B4F"/>
    <w:rsid w:val="00482142"/>
    <w:rsid w:val="00482EE2"/>
    <w:rsid w:val="00482F7A"/>
    <w:rsid w:val="00483310"/>
    <w:rsid w:val="00484F3C"/>
    <w:rsid w:val="00485915"/>
    <w:rsid w:val="00485C78"/>
    <w:rsid w:val="00485CDE"/>
    <w:rsid w:val="00486BE2"/>
    <w:rsid w:val="00487474"/>
    <w:rsid w:val="00487983"/>
    <w:rsid w:val="00487984"/>
    <w:rsid w:val="004925A5"/>
    <w:rsid w:val="004929A8"/>
    <w:rsid w:val="00492A3B"/>
    <w:rsid w:val="00492A53"/>
    <w:rsid w:val="00492F4C"/>
    <w:rsid w:val="004933C1"/>
    <w:rsid w:val="00493962"/>
    <w:rsid w:val="00493A4A"/>
    <w:rsid w:val="00494203"/>
    <w:rsid w:val="0049445A"/>
    <w:rsid w:val="00494705"/>
    <w:rsid w:val="00495B03"/>
    <w:rsid w:val="00496634"/>
    <w:rsid w:val="004967DC"/>
    <w:rsid w:val="004969B3"/>
    <w:rsid w:val="004975F4"/>
    <w:rsid w:val="0049770E"/>
    <w:rsid w:val="004A0633"/>
    <w:rsid w:val="004A0811"/>
    <w:rsid w:val="004A0B1D"/>
    <w:rsid w:val="004A1299"/>
    <w:rsid w:val="004A1814"/>
    <w:rsid w:val="004A24ED"/>
    <w:rsid w:val="004A2C30"/>
    <w:rsid w:val="004A2C49"/>
    <w:rsid w:val="004A2CE7"/>
    <w:rsid w:val="004A3367"/>
    <w:rsid w:val="004A381B"/>
    <w:rsid w:val="004A40EB"/>
    <w:rsid w:val="004A45B5"/>
    <w:rsid w:val="004A46E2"/>
    <w:rsid w:val="004A4E4C"/>
    <w:rsid w:val="004A5435"/>
    <w:rsid w:val="004A552C"/>
    <w:rsid w:val="004A5BE8"/>
    <w:rsid w:val="004A5C0A"/>
    <w:rsid w:val="004A63CE"/>
    <w:rsid w:val="004A6592"/>
    <w:rsid w:val="004A67CD"/>
    <w:rsid w:val="004A6A02"/>
    <w:rsid w:val="004A721A"/>
    <w:rsid w:val="004A79F2"/>
    <w:rsid w:val="004B017A"/>
    <w:rsid w:val="004B105F"/>
    <w:rsid w:val="004B1198"/>
    <w:rsid w:val="004B1E60"/>
    <w:rsid w:val="004B2343"/>
    <w:rsid w:val="004B3718"/>
    <w:rsid w:val="004B4DC3"/>
    <w:rsid w:val="004B5472"/>
    <w:rsid w:val="004B5C5C"/>
    <w:rsid w:val="004B677F"/>
    <w:rsid w:val="004B7204"/>
    <w:rsid w:val="004B7456"/>
    <w:rsid w:val="004B74FE"/>
    <w:rsid w:val="004B79DA"/>
    <w:rsid w:val="004B7B5F"/>
    <w:rsid w:val="004B7C22"/>
    <w:rsid w:val="004B7C91"/>
    <w:rsid w:val="004C040F"/>
    <w:rsid w:val="004C0AE2"/>
    <w:rsid w:val="004C10B9"/>
    <w:rsid w:val="004C1129"/>
    <w:rsid w:val="004C1681"/>
    <w:rsid w:val="004C1ACB"/>
    <w:rsid w:val="004C21F1"/>
    <w:rsid w:val="004C22E2"/>
    <w:rsid w:val="004C259F"/>
    <w:rsid w:val="004C2A9C"/>
    <w:rsid w:val="004C35BF"/>
    <w:rsid w:val="004C3A4E"/>
    <w:rsid w:val="004C3C43"/>
    <w:rsid w:val="004C3F8F"/>
    <w:rsid w:val="004C40DB"/>
    <w:rsid w:val="004C493C"/>
    <w:rsid w:val="004C50AB"/>
    <w:rsid w:val="004C53C0"/>
    <w:rsid w:val="004C5BF1"/>
    <w:rsid w:val="004C7044"/>
    <w:rsid w:val="004C78BB"/>
    <w:rsid w:val="004C7E4F"/>
    <w:rsid w:val="004C7EB5"/>
    <w:rsid w:val="004D0117"/>
    <w:rsid w:val="004D0741"/>
    <w:rsid w:val="004D09DA"/>
    <w:rsid w:val="004D28AF"/>
    <w:rsid w:val="004D2A32"/>
    <w:rsid w:val="004D2CDA"/>
    <w:rsid w:val="004D3774"/>
    <w:rsid w:val="004D3B08"/>
    <w:rsid w:val="004D3BB4"/>
    <w:rsid w:val="004D3BE6"/>
    <w:rsid w:val="004D46BD"/>
    <w:rsid w:val="004D525A"/>
    <w:rsid w:val="004D63C1"/>
    <w:rsid w:val="004D6A50"/>
    <w:rsid w:val="004D7174"/>
    <w:rsid w:val="004D73D9"/>
    <w:rsid w:val="004D7FE4"/>
    <w:rsid w:val="004E0865"/>
    <w:rsid w:val="004E19D5"/>
    <w:rsid w:val="004E1B8E"/>
    <w:rsid w:val="004E2654"/>
    <w:rsid w:val="004E29CA"/>
    <w:rsid w:val="004E2AD4"/>
    <w:rsid w:val="004E2C86"/>
    <w:rsid w:val="004E2D93"/>
    <w:rsid w:val="004E3959"/>
    <w:rsid w:val="004E448D"/>
    <w:rsid w:val="004E45FE"/>
    <w:rsid w:val="004E54E9"/>
    <w:rsid w:val="004E5CC5"/>
    <w:rsid w:val="004E5D9F"/>
    <w:rsid w:val="004E5FF0"/>
    <w:rsid w:val="004E64D7"/>
    <w:rsid w:val="004E6AC9"/>
    <w:rsid w:val="004E72A1"/>
    <w:rsid w:val="004E76D8"/>
    <w:rsid w:val="004E7A37"/>
    <w:rsid w:val="004E7FB0"/>
    <w:rsid w:val="004F0366"/>
    <w:rsid w:val="004F0A04"/>
    <w:rsid w:val="004F134B"/>
    <w:rsid w:val="004F193E"/>
    <w:rsid w:val="004F1F25"/>
    <w:rsid w:val="004F2455"/>
    <w:rsid w:val="004F26F5"/>
    <w:rsid w:val="004F2824"/>
    <w:rsid w:val="004F2A43"/>
    <w:rsid w:val="004F2BBD"/>
    <w:rsid w:val="004F34DA"/>
    <w:rsid w:val="004F3915"/>
    <w:rsid w:val="004F3969"/>
    <w:rsid w:val="004F41A7"/>
    <w:rsid w:val="004F41FD"/>
    <w:rsid w:val="004F4289"/>
    <w:rsid w:val="004F42CC"/>
    <w:rsid w:val="004F4615"/>
    <w:rsid w:val="004F480B"/>
    <w:rsid w:val="004F54E0"/>
    <w:rsid w:val="004F58BC"/>
    <w:rsid w:val="004F5D0B"/>
    <w:rsid w:val="004F5E96"/>
    <w:rsid w:val="004F671C"/>
    <w:rsid w:val="004F7B30"/>
    <w:rsid w:val="005000CE"/>
    <w:rsid w:val="0050085A"/>
    <w:rsid w:val="005010ED"/>
    <w:rsid w:val="005017FD"/>
    <w:rsid w:val="00501A23"/>
    <w:rsid w:val="00501C90"/>
    <w:rsid w:val="00501F08"/>
    <w:rsid w:val="005026C7"/>
    <w:rsid w:val="005031F4"/>
    <w:rsid w:val="005034CD"/>
    <w:rsid w:val="00503504"/>
    <w:rsid w:val="005036B6"/>
    <w:rsid w:val="00503C22"/>
    <w:rsid w:val="00504C0C"/>
    <w:rsid w:val="005052D6"/>
    <w:rsid w:val="00505828"/>
    <w:rsid w:val="00505ED8"/>
    <w:rsid w:val="00506125"/>
    <w:rsid w:val="00506D1F"/>
    <w:rsid w:val="00507843"/>
    <w:rsid w:val="00510378"/>
    <w:rsid w:val="005103FF"/>
    <w:rsid w:val="00511177"/>
    <w:rsid w:val="005114E1"/>
    <w:rsid w:val="00511921"/>
    <w:rsid w:val="00511A86"/>
    <w:rsid w:val="00511C07"/>
    <w:rsid w:val="00511DF8"/>
    <w:rsid w:val="00512077"/>
    <w:rsid w:val="005124AF"/>
    <w:rsid w:val="00512E86"/>
    <w:rsid w:val="00513414"/>
    <w:rsid w:val="00513868"/>
    <w:rsid w:val="005149EF"/>
    <w:rsid w:val="0051592D"/>
    <w:rsid w:val="005170C2"/>
    <w:rsid w:val="00517445"/>
    <w:rsid w:val="00517916"/>
    <w:rsid w:val="00517D8C"/>
    <w:rsid w:val="00520193"/>
    <w:rsid w:val="0052073A"/>
    <w:rsid w:val="00520798"/>
    <w:rsid w:val="0052103F"/>
    <w:rsid w:val="00521A5A"/>
    <w:rsid w:val="00522E59"/>
    <w:rsid w:val="005230C5"/>
    <w:rsid w:val="00523A53"/>
    <w:rsid w:val="0052526F"/>
    <w:rsid w:val="00525DDC"/>
    <w:rsid w:val="005260B1"/>
    <w:rsid w:val="00526220"/>
    <w:rsid w:val="005262EB"/>
    <w:rsid w:val="0052675D"/>
    <w:rsid w:val="00526CB1"/>
    <w:rsid w:val="005273DD"/>
    <w:rsid w:val="0052784F"/>
    <w:rsid w:val="00527975"/>
    <w:rsid w:val="00527F20"/>
    <w:rsid w:val="005311A4"/>
    <w:rsid w:val="005312BB"/>
    <w:rsid w:val="00531607"/>
    <w:rsid w:val="0053217D"/>
    <w:rsid w:val="00532D0A"/>
    <w:rsid w:val="00532F53"/>
    <w:rsid w:val="00533064"/>
    <w:rsid w:val="0053323C"/>
    <w:rsid w:val="005336BF"/>
    <w:rsid w:val="005338BA"/>
    <w:rsid w:val="00534AED"/>
    <w:rsid w:val="00535C36"/>
    <w:rsid w:val="0053637D"/>
    <w:rsid w:val="00536799"/>
    <w:rsid w:val="005367A6"/>
    <w:rsid w:val="00537339"/>
    <w:rsid w:val="005414D6"/>
    <w:rsid w:val="00541805"/>
    <w:rsid w:val="0054221C"/>
    <w:rsid w:val="0054232E"/>
    <w:rsid w:val="00542CA0"/>
    <w:rsid w:val="005434C9"/>
    <w:rsid w:val="005436E1"/>
    <w:rsid w:val="00544965"/>
    <w:rsid w:val="005450FD"/>
    <w:rsid w:val="00545369"/>
    <w:rsid w:val="00545595"/>
    <w:rsid w:val="005457E6"/>
    <w:rsid w:val="00545E0B"/>
    <w:rsid w:val="0055040A"/>
    <w:rsid w:val="00551517"/>
    <w:rsid w:val="0055217B"/>
    <w:rsid w:val="00552C91"/>
    <w:rsid w:val="00552E4A"/>
    <w:rsid w:val="005530D0"/>
    <w:rsid w:val="005534B0"/>
    <w:rsid w:val="0055356B"/>
    <w:rsid w:val="005541DF"/>
    <w:rsid w:val="00554599"/>
    <w:rsid w:val="005546BC"/>
    <w:rsid w:val="005548AF"/>
    <w:rsid w:val="00554CCB"/>
    <w:rsid w:val="00554D34"/>
    <w:rsid w:val="00555325"/>
    <w:rsid w:val="00555641"/>
    <w:rsid w:val="00555A45"/>
    <w:rsid w:val="00555D21"/>
    <w:rsid w:val="005566B4"/>
    <w:rsid w:val="00556B81"/>
    <w:rsid w:val="00556EB7"/>
    <w:rsid w:val="0055709A"/>
    <w:rsid w:val="00557258"/>
    <w:rsid w:val="005579BA"/>
    <w:rsid w:val="005605E5"/>
    <w:rsid w:val="00560FE0"/>
    <w:rsid w:val="005614C5"/>
    <w:rsid w:val="005616AE"/>
    <w:rsid w:val="00561C5D"/>
    <w:rsid w:val="00561DBD"/>
    <w:rsid w:val="00562CD0"/>
    <w:rsid w:val="00562FF2"/>
    <w:rsid w:val="005635E8"/>
    <w:rsid w:val="00563EC5"/>
    <w:rsid w:val="00564820"/>
    <w:rsid w:val="00564B02"/>
    <w:rsid w:val="00565350"/>
    <w:rsid w:val="00565E2F"/>
    <w:rsid w:val="005660DE"/>
    <w:rsid w:val="00566505"/>
    <w:rsid w:val="00566695"/>
    <w:rsid w:val="00566F1C"/>
    <w:rsid w:val="005675DA"/>
    <w:rsid w:val="0057016F"/>
    <w:rsid w:val="00570261"/>
    <w:rsid w:val="005706C8"/>
    <w:rsid w:val="0057283C"/>
    <w:rsid w:val="005729E7"/>
    <w:rsid w:val="00573767"/>
    <w:rsid w:val="0057378E"/>
    <w:rsid w:val="005738E4"/>
    <w:rsid w:val="00573A5D"/>
    <w:rsid w:val="00573CF0"/>
    <w:rsid w:val="005740FD"/>
    <w:rsid w:val="0057455A"/>
    <w:rsid w:val="005751D6"/>
    <w:rsid w:val="00575856"/>
    <w:rsid w:val="00576965"/>
    <w:rsid w:val="00576F3B"/>
    <w:rsid w:val="00577B5C"/>
    <w:rsid w:val="00577DDE"/>
    <w:rsid w:val="005803FA"/>
    <w:rsid w:val="0058077B"/>
    <w:rsid w:val="005808F7"/>
    <w:rsid w:val="005811DB"/>
    <w:rsid w:val="00581559"/>
    <w:rsid w:val="00581A5D"/>
    <w:rsid w:val="00581C5A"/>
    <w:rsid w:val="00581CA9"/>
    <w:rsid w:val="005827B5"/>
    <w:rsid w:val="005837EC"/>
    <w:rsid w:val="00583A29"/>
    <w:rsid w:val="00584AE7"/>
    <w:rsid w:val="00584C31"/>
    <w:rsid w:val="005856B9"/>
    <w:rsid w:val="00585F5C"/>
    <w:rsid w:val="00586683"/>
    <w:rsid w:val="005870A4"/>
    <w:rsid w:val="0058730F"/>
    <w:rsid w:val="00587477"/>
    <w:rsid w:val="00587616"/>
    <w:rsid w:val="0058782E"/>
    <w:rsid w:val="005901D7"/>
    <w:rsid w:val="00590D24"/>
    <w:rsid w:val="00591D89"/>
    <w:rsid w:val="005930C9"/>
    <w:rsid w:val="00593C12"/>
    <w:rsid w:val="00594B08"/>
    <w:rsid w:val="00594DD7"/>
    <w:rsid w:val="0059527A"/>
    <w:rsid w:val="005952AD"/>
    <w:rsid w:val="00596497"/>
    <w:rsid w:val="00596902"/>
    <w:rsid w:val="0059702F"/>
    <w:rsid w:val="00597ABC"/>
    <w:rsid w:val="005A0BC3"/>
    <w:rsid w:val="005A116D"/>
    <w:rsid w:val="005A1256"/>
    <w:rsid w:val="005A1BD3"/>
    <w:rsid w:val="005A1EE9"/>
    <w:rsid w:val="005A2A8B"/>
    <w:rsid w:val="005A3AB6"/>
    <w:rsid w:val="005A4A41"/>
    <w:rsid w:val="005A4ED1"/>
    <w:rsid w:val="005A5358"/>
    <w:rsid w:val="005A60F8"/>
    <w:rsid w:val="005A639F"/>
    <w:rsid w:val="005A6477"/>
    <w:rsid w:val="005A68C4"/>
    <w:rsid w:val="005A75C1"/>
    <w:rsid w:val="005B141C"/>
    <w:rsid w:val="005B1550"/>
    <w:rsid w:val="005B1C0F"/>
    <w:rsid w:val="005B2658"/>
    <w:rsid w:val="005B30AB"/>
    <w:rsid w:val="005B32F4"/>
    <w:rsid w:val="005B3362"/>
    <w:rsid w:val="005B460B"/>
    <w:rsid w:val="005B4E70"/>
    <w:rsid w:val="005B4E73"/>
    <w:rsid w:val="005B4F6E"/>
    <w:rsid w:val="005B6488"/>
    <w:rsid w:val="005B64F0"/>
    <w:rsid w:val="005B6AE5"/>
    <w:rsid w:val="005B6F2B"/>
    <w:rsid w:val="005C04A1"/>
    <w:rsid w:val="005C1639"/>
    <w:rsid w:val="005C1BF4"/>
    <w:rsid w:val="005C1D0C"/>
    <w:rsid w:val="005C287A"/>
    <w:rsid w:val="005C30C7"/>
    <w:rsid w:val="005C3A86"/>
    <w:rsid w:val="005C3C2A"/>
    <w:rsid w:val="005C3D68"/>
    <w:rsid w:val="005C433C"/>
    <w:rsid w:val="005C4490"/>
    <w:rsid w:val="005C4EC5"/>
    <w:rsid w:val="005C5135"/>
    <w:rsid w:val="005C52DD"/>
    <w:rsid w:val="005C544A"/>
    <w:rsid w:val="005C5A92"/>
    <w:rsid w:val="005C5CB0"/>
    <w:rsid w:val="005C5DAE"/>
    <w:rsid w:val="005C608B"/>
    <w:rsid w:val="005C63DD"/>
    <w:rsid w:val="005C672C"/>
    <w:rsid w:val="005C6C80"/>
    <w:rsid w:val="005C6CDB"/>
    <w:rsid w:val="005C6D5D"/>
    <w:rsid w:val="005C7DF5"/>
    <w:rsid w:val="005D09A8"/>
    <w:rsid w:val="005D0A98"/>
    <w:rsid w:val="005D0E03"/>
    <w:rsid w:val="005D135B"/>
    <w:rsid w:val="005D174E"/>
    <w:rsid w:val="005D1BB9"/>
    <w:rsid w:val="005D1D04"/>
    <w:rsid w:val="005D24C2"/>
    <w:rsid w:val="005D2557"/>
    <w:rsid w:val="005D2FE3"/>
    <w:rsid w:val="005D38F6"/>
    <w:rsid w:val="005D4573"/>
    <w:rsid w:val="005D5702"/>
    <w:rsid w:val="005D58D1"/>
    <w:rsid w:val="005D5B2A"/>
    <w:rsid w:val="005D7053"/>
    <w:rsid w:val="005D7D67"/>
    <w:rsid w:val="005E0168"/>
    <w:rsid w:val="005E0E19"/>
    <w:rsid w:val="005E1023"/>
    <w:rsid w:val="005E1708"/>
    <w:rsid w:val="005E21DA"/>
    <w:rsid w:val="005E266E"/>
    <w:rsid w:val="005E30DE"/>
    <w:rsid w:val="005E35D8"/>
    <w:rsid w:val="005E361E"/>
    <w:rsid w:val="005E37CC"/>
    <w:rsid w:val="005E3A18"/>
    <w:rsid w:val="005E487A"/>
    <w:rsid w:val="005E4C54"/>
    <w:rsid w:val="005E54ED"/>
    <w:rsid w:val="005E5AD6"/>
    <w:rsid w:val="005E5EFE"/>
    <w:rsid w:val="005E61D1"/>
    <w:rsid w:val="005E6C52"/>
    <w:rsid w:val="005E75C6"/>
    <w:rsid w:val="005F0435"/>
    <w:rsid w:val="005F08DA"/>
    <w:rsid w:val="005F0A96"/>
    <w:rsid w:val="005F0C25"/>
    <w:rsid w:val="005F1305"/>
    <w:rsid w:val="005F13D7"/>
    <w:rsid w:val="005F30F5"/>
    <w:rsid w:val="005F37BA"/>
    <w:rsid w:val="005F51A3"/>
    <w:rsid w:val="005F5260"/>
    <w:rsid w:val="005F564E"/>
    <w:rsid w:val="005F5948"/>
    <w:rsid w:val="005F63E2"/>
    <w:rsid w:val="005F6702"/>
    <w:rsid w:val="005F6A96"/>
    <w:rsid w:val="005F6B18"/>
    <w:rsid w:val="005F7717"/>
    <w:rsid w:val="00600E0F"/>
    <w:rsid w:val="00601383"/>
    <w:rsid w:val="006018C2"/>
    <w:rsid w:val="00601B36"/>
    <w:rsid w:val="00601FEC"/>
    <w:rsid w:val="00602178"/>
    <w:rsid w:val="0060295E"/>
    <w:rsid w:val="00602B2D"/>
    <w:rsid w:val="006032F5"/>
    <w:rsid w:val="0060402B"/>
    <w:rsid w:val="006040D3"/>
    <w:rsid w:val="00605047"/>
    <w:rsid w:val="006059DA"/>
    <w:rsid w:val="00605AE5"/>
    <w:rsid w:val="00606860"/>
    <w:rsid w:val="00607235"/>
    <w:rsid w:val="00607407"/>
    <w:rsid w:val="0060786E"/>
    <w:rsid w:val="00607D64"/>
    <w:rsid w:val="00607F39"/>
    <w:rsid w:val="006103E0"/>
    <w:rsid w:val="006104DA"/>
    <w:rsid w:val="0061079C"/>
    <w:rsid w:val="0061093B"/>
    <w:rsid w:val="006116F3"/>
    <w:rsid w:val="00611CFD"/>
    <w:rsid w:val="00612E6E"/>
    <w:rsid w:val="00612E8E"/>
    <w:rsid w:val="00614317"/>
    <w:rsid w:val="00614C37"/>
    <w:rsid w:val="0061506A"/>
    <w:rsid w:val="006157A8"/>
    <w:rsid w:val="00615901"/>
    <w:rsid w:val="00615A2D"/>
    <w:rsid w:val="00615AD8"/>
    <w:rsid w:val="0061787D"/>
    <w:rsid w:val="00617AEC"/>
    <w:rsid w:val="00620F3E"/>
    <w:rsid w:val="0062190D"/>
    <w:rsid w:val="0062239B"/>
    <w:rsid w:val="00622510"/>
    <w:rsid w:val="006227A1"/>
    <w:rsid w:val="0062322D"/>
    <w:rsid w:val="006236E4"/>
    <w:rsid w:val="006240A5"/>
    <w:rsid w:val="006244F9"/>
    <w:rsid w:val="00624F6D"/>
    <w:rsid w:val="006255B1"/>
    <w:rsid w:val="00625D20"/>
    <w:rsid w:val="0062642A"/>
    <w:rsid w:val="0062650E"/>
    <w:rsid w:val="00626D68"/>
    <w:rsid w:val="00626E5A"/>
    <w:rsid w:val="0062744E"/>
    <w:rsid w:val="006277B0"/>
    <w:rsid w:val="006300B2"/>
    <w:rsid w:val="00630844"/>
    <w:rsid w:val="00631E0F"/>
    <w:rsid w:val="00632183"/>
    <w:rsid w:val="0063240C"/>
    <w:rsid w:val="006335C3"/>
    <w:rsid w:val="00633AF9"/>
    <w:rsid w:val="00634AB8"/>
    <w:rsid w:val="00634B58"/>
    <w:rsid w:val="00634FF4"/>
    <w:rsid w:val="0063568A"/>
    <w:rsid w:val="00635EE8"/>
    <w:rsid w:val="00636421"/>
    <w:rsid w:val="00636FE5"/>
    <w:rsid w:val="006372D7"/>
    <w:rsid w:val="00637EE7"/>
    <w:rsid w:val="00640DCF"/>
    <w:rsid w:val="00640E41"/>
    <w:rsid w:val="00641E8A"/>
    <w:rsid w:val="00641EF1"/>
    <w:rsid w:val="0064215B"/>
    <w:rsid w:val="006421EB"/>
    <w:rsid w:val="0064282E"/>
    <w:rsid w:val="00642DD2"/>
    <w:rsid w:val="00644636"/>
    <w:rsid w:val="00644E01"/>
    <w:rsid w:val="006458F9"/>
    <w:rsid w:val="0064711E"/>
    <w:rsid w:val="006471B1"/>
    <w:rsid w:val="00647606"/>
    <w:rsid w:val="00647EB6"/>
    <w:rsid w:val="006506F2"/>
    <w:rsid w:val="0065078B"/>
    <w:rsid w:val="00651FB0"/>
    <w:rsid w:val="00651FB5"/>
    <w:rsid w:val="00652637"/>
    <w:rsid w:val="006527A1"/>
    <w:rsid w:val="006536D5"/>
    <w:rsid w:val="00653761"/>
    <w:rsid w:val="0065460A"/>
    <w:rsid w:val="00655104"/>
    <w:rsid w:val="0065528A"/>
    <w:rsid w:val="00655DBC"/>
    <w:rsid w:val="006561E6"/>
    <w:rsid w:val="00656CF8"/>
    <w:rsid w:val="0065743B"/>
    <w:rsid w:val="0066102C"/>
    <w:rsid w:val="00661142"/>
    <w:rsid w:val="0066133D"/>
    <w:rsid w:val="00661483"/>
    <w:rsid w:val="0066155B"/>
    <w:rsid w:val="00661B89"/>
    <w:rsid w:val="006634F7"/>
    <w:rsid w:val="00663C2B"/>
    <w:rsid w:val="0066407D"/>
    <w:rsid w:val="00664151"/>
    <w:rsid w:val="00664CCA"/>
    <w:rsid w:val="00664E72"/>
    <w:rsid w:val="00664F4F"/>
    <w:rsid w:val="00664FF4"/>
    <w:rsid w:val="006650BC"/>
    <w:rsid w:val="00665996"/>
    <w:rsid w:val="006659C4"/>
    <w:rsid w:val="00665C36"/>
    <w:rsid w:val="0066637F"/>
    <w:rsid w:val="00666DD6"/>
    <w:rsid w:val="0066750D"/>
    <w:rsid w:val="0066763A"/>
    <w:rsid w:val="00667EC5"/>
    <w:rsid w:val="006706EB"/>
    <w:rsid w:val="00670B58"/>
    <w:rsid w:val="006713F0"/>
    <w:rsid w:val="00671CD5"/>
    <w:rsid w:val="00671F6B"/>
    <w:rsid w:val="006720DC"/>
    <w:rsid w:val="00672765"/>
    <w:rsid w:val="00673951"/>
    <w:rsid w:val="006743F3"/>
    <w:rsid w:val="00674870"/>
    <w:rsid w:val="00674A42"/>
    <w:rsid w:val="00674FC1"/>
    <w:rsid w:val="0067584E"/>
    <w:rsid w:val="00675B09"/>
    <w:rsid w:val="00675D3E"/>
    <w:rsid w:val="00675F07"/>
    <w:rsid w:val="006766D3"/>
    <w:rsid w:val="00676ECA"/>
    <w:rsid w:val="00677034"/>
    <w:rsid w:val="00677110"/>
    <w:rsid w:val="006771DB"/>
    <w:rsid w:val="006778F3"/>
    <w:rsid w:val="00680CC4"/>
    <w:rsid w:val="00681714"/>
    <w:rsid w:val="0068205C"/>
    <w:rsid w:val="006826ED"/>
    <w:rsid w:val="00682722"/>
    <w:rsid w:val="006837D5"/>
    <w:rsid w:val="00684101"/>
    <w:rsid w:val="00684688"/>
    <w:rsid w:val="00684C65"/>
    <w:rsid w:val="00684D50"/>
    <w:rsid w:val="00684E72"/>
    <w:rsid w:val="0068536C"/>
    <w:rsid w:val="00686935"/>
    <w:rsid w:val="006871AB"/>
    <w:rsid w:val="0068724B"/>
    <w:rsid w:val="0068790D"/>
    <w:rsid w:val="0069002B"/>
    <w:rsid w:val="0069023B"/>
    <w:rsid w:val="00690288"/>
    <w:rsid w:val="00690318"/>
    <w:rsid w:val="00690B36"/>
    <w:rsid w:val="00692016"/>
    <w:rsid w:val="006943ED"/>
    <w:rsid w:val="006945CA"/>
    <w:rsid w:val="006948F4"/>
    <w:rsid w:val="00695092"/>
    <w:rsid w:val="0069531F"/>
    <w:rsid w:val="006958F7"/>
    <w:rsid w:val="006A124E"/>
    <w:rsid w:val="006A18A9"/>
    <w:rsid w:val="006A199D"/>
    <w:rsid w:val="006A1AA8"/>
    <w:rsid w:val="006A2313"/>
    <w:rsid w:val="006A288B"/>
    <w:rsid w:val="006A37AD"/>
    <w:rsid w:val="006A3890"/>
    <w:rsid w:val="006A3C41"/>
    <w:rsid w:val="006A47FA"/>
    <w:rsid w:val="006A5403"/>
    <w:rsid w:val="006A5490"/>
    <w:rsid w:val="006A5597"/>
    <w:rsid w:val="006A67F4"/>
    <w:rsid w:val="006A6ABE"/>
    <w:rsid w:val="006A6E4E"/>
    <w:rsid w:val="006A73E9"/>
    <w:rsid w:val="006A74BC"/>
    <w:rsid w:val="006A77D1"/>
    <w:rsid w:val="006A7A5C"/>
    <w:rsid w:val="006A7E76"/>
    <w:rsid w:val="006B0B0A"/>
    <w:rsid w:val="006B16F0"/>
    <w:rsid w:val="006B2498"/>
    <w:rsid w:val="006B28F5"/>
    <w:rsid w:val="006B294B"/>
    <w:rsid w:val="006B2BF9"/>
    <w:rsid w:val="006B39AD"/>
    <w:rsid w:val="006B4288"/>
    <w:rsid w:val="006B47F2"/>
    <w:rsid w:val="006B5F7E"/>
    <w:rsid w:val="006B6E05"/>
    <w:rsid w:val="006B72CC"/>
    <w:rsid w:val="006B753A"/>
    <w:rsid w:val="006B761A"/>
    <w:rsid w:val="006B77DF"/>
    <w:rsid w:val="006C04CF"/>
    <w:rsid w:val="006C06A6"/>
    <w:rsid w:val="006C17B7"/>
    <w:rsid w:val="006C19F4"/>
    <w:rsid w:val="006C23AA"/>
    <w:rsid w:val="006C2E11"/>
    <w:rsid w:val="006C3020"/>
    <w:rsid w:val="006C303D"/>
    <w:rsid w:val="006C31E6"/>
    <w:rsid w:val="006C33D1"/>
    <w:rsid w:val="006C3719"/>
    <w:rsid w:val="006C408F"/>
    <w:rsid w:val="006C415C"/>
    <w:rsid w:val="006C5705"/>
    <w:rsid w:val="006C5C57"/>
    <w:rsid w:val="006C5E01"/>
    <w:rsid w:val="006C6986"/>
    <w:rsid w:val="006C6C7B"/>
    <w:rsid w:val="006C77F8"/>
    <w:rsid w:val="006C7811"/>
    <w:rsid w:val="006C7DC0"/>
    <w:rsid w:val="006D00D0"/>
    <w:rsid w:val="006D067C"/>
    <w:rsid w:val="006D0995"/>
    <w:rsid w:val="006D0B66"/>
    <w:rsid w:val="006D28B3"/>
    <w:rsid w:val="006D2E70"/>
    <w:rsid w:val="006D2EFA"/>
    <w:rsid w:val="006D305C"/>
    <w:rsid w:val="006D3D2F"/>
    <w:rsid w:val="006D53D0"/>
    <w:rsid w:val="006D5E4F"/>
    <w:rsid w:val="006D625F"/>
    <w:rsid w:val="006D757E"/>
    <w:rsid w:val="006E0954"/>
    <w:rsid w:val="006E1343"/>
    <w:rsid w:val="006E172A"/>
    <w:rsid w:val="006E19C1"/>
    <w:rsid w:val="006E225D"/>
    <w:rsid w:val="006E2C07"/>
    <w:rsid w:val="006E2F89"/>
    <w:rsid w:val="006E3A5F"/>
    <w:rsid w:val="006E3DF2"/>
    <w:rsid w:val="006E4DEE"/>
    <w:rsid w:val="006E4E06"/>
    <w:rsid w:val="006E5069"/>
    <w:rsid w:val="006E521E"/>
    <w:rsid w:val="006E52C0"/>
    <w:rsid w:val="006E565C"/>
    <w:rsid w:val="006E56C0"/>
    <w:rsid w:val="006E581A"/>
    <w:rsid w:val="006E619A"/>
    <w:rsid w:val="006E6B1C"/>
    <w:rsid w:val="006E6D2F"/>
    <w:rsid w:val="006E78ED"/>
    <w:rsid w:val="006E7A65"/>
    <w:rsid w:val="006E7C9A"/>
    <w:rsid w:val="006F025A"/>
    <w:rsid w:val="006F1299"/>
    <w:rsid w:val="006F18FA"/>
    <w:rsid w:val="006F1DDB"/>
    <w:rsid w:val="006F1F69"/>
    <w:rsid w:val="006F2107"/>
    <w:rsid w:val="006F2673"/>
    <w:rsid w:val="006F267D"/>
    <w:rsid w:val="006F27C6"/>
    <w:rsid w:val="006F370E"/>
    <w:rsid w:val="006F484A"/>
    <w:rsid w:val="006F4E7E"/>
    <w:rsid w:val="006F5288"/>
    <w:rsid w:val="006F5541"/>
    <w:rsid w:val="006F569E"/>
    <w:rsid w:val="006F5CDA"/>
    <w:rsid w:val="006F5D8A"/>
    <w:rsid w:val="006F6D71"/>
    <w:rsid w:val="006F73B0"/>
    <w:rsid w:val="006F7910"/>
    <w:rsid w:val="0070052E"/>
    <w:rsid w:val="00701554"/>
    <w:rsid w:val="0070168E"/>
    <w:rsid w:val="007017A2"/>
    <w:rsid w:val="00701B8B"/>
    <w:rsid w:val="007022D9"/>
    <w:rsid w:val="00702345"/>
    <w:rsid w:val="007026B0"/>
    <w:rsid w:val="00703581"/>
    <w:rsid w:val="0070361D"/>
    <w:rsid w:val="00703726"/>
    <w:rsid w:val="007037EA"/>
    <w:rsid w:val="007044D1"/>
    <w:rsid w:val="0070572A"/>
    <w:rsid w:val="007066F6"/>
    <w:rsid w:val="007071FF"/>
    <w:rsid w:val="007075F2"/>
    <w:rsid w:val="00707938"/>
    <w:rsid w:val="007100B0"/>
    <w:rsid w:val="00710819"/>
    <w:rsid w:val="00710B94"/>
    <w:rsid w:val="007110DE"/>
    <w:rsid w:val="007128BC"/>
    <w:rsid w:val="00712B3E"/>
    <w:rsid w:val="007132DC"/>
    <w:rsid w:val="00713BAD"/>
    <w:rsid w:val="00713CE6"/>
    <w:rsid w:val="007141D7"/>
    <w:rsid w:val="00714F5C"/>
    <w:rsid w:val="0071543C"/>
    <w:rsid w:val="007159EB"/>
    <w:rsid w:val="00715E57"/>
    <w:rsid w:val="00716289"/>
    <w:rsid w:val="00716699"/>
    <w:rsid w:val="00716BA8"/>
    <w:rsid w:val="00716E13"/>
    <w:rsid w:val="007177B0"/>
    <w:rsid w:val="00717AE9"/>
    <w:rsid w:val="00717B6E"/>
    <w:rsid w:val="00717C72"/>
    <w:rsid w:val="0072063B"/>
    <w:rsid w:val="00720787"/>
    <w:rsid w:val="00721309"/>
    <w:rsid w:val="007219F8"/>
    <w:rsid w:val="00721F7A"/>
    <w:rsid w:val="00721FBD"/>
    <w:rsid w:val="00722611"/>
    <w:rsid w:val="00722B8F"/>
    <w:rsid w:val="00722EED"/>
    <w:rsid w:val="00723346"/>
    <w:rsid w:val="00723651"/>
    <w:rsid w:val="00723942"/>
    <w:rsid w:val="00724F74"/>
    <w:rsid w:val="007251D1"/>
    <w:rsid w:val="00725997"/>
    <w:rsid w:val="007260B9"/>
    <w:rsid w:val="00727406"/>
    <w:rsid w:val="00727478"/>
    <w:rsid w:val="007274DE"/>
    <w:rsid w:val="007275A9"/>
    <w:rsid w:val="007279E6"/>
    <w:rsid w:val="00727EA0"/>
    <w:rsid w:val="007305C5"/>
    <w:rsid w:val="00730620"/>
    <w:rsid w:val="00730E43"/>
    <w:rsid w:val="00731CCB"/>
    <w:rsid w:val="00732CA1"/>
    <w:rsid w:val="00732E1B"/>
    <w:rsid w:val="00733231"/>
    <w:rsid w:val="007332BA"/>
    <w:rsid w:val="007337EB"/>
    <w:rsid w:val="00734A88"/>
    <w:rsid w:val="00734C1A"/>
    <w:rsid w:val="0073517B"/>
    <w:rsid w:val="00735604"/>
    <w:rsid w:val="007360B5"/>
    <w:rsid w:val="0073749F"/>
    <w:rsid w:val="0073754C"/>
    <w:rsid w:val="00737801"/>
    <w:rsid w:val="00737808"/>
    <w:rsid w:val="00737D33"/>
    <w:rsid w:val="00740945"/>
    <w:rsid w:val="00741577"/>
    <w:rsid w:val="0074268B"/>
    <w:rsid w:val="007426FB"/>
    <w:rsid w:val="00743038"/>
    <w:rsid w:val="007443CD"/>
    <w:rsid w:val="007447D1"/>
    <w:rsid w:val="00744868"/>
    <w:rsid w:val="00744E45"/>
    <w:rsid w:val="00745261"/>
    <w:rsid w:val="007455B2"/>
    <w:rsid w:val="00745758"/>
    <w:rsid w:val="00745BBF"/>
    <w:rsid w:val="00745EC7"/>
    <w:rsid w:val="007460C2"/>
    <w:rsid w:val="007466EE"/>
    <w:rsid w:val="00746A16"/>
    <w:rsid w:val="00746C5F"/>
    <w:rsid w:val="00746C90"/>
    <w:rsid w:val="00746D93"/>
    <w:rsid w:val="00747542"/>
    <w:rsid w:val="00747C34"/>
    <w:rsid w:val="00747F46"/>
    <w:rsid w:val="00750258"/>
    <w:rsid w:val="007517D5"/>
    <w:rsid w:val="00751C79"/>
    <w:rsid w:val="00751F77"/>
    <w:rsid w:val="00751F88"/>
    <w:rsid w:val="00752231"/>
    <w:rsid w:val="007522C6"/>
    <w:rsid w:val="00752E40"/>
    <w:rsid w:val="00753F22"/>
    <w:rsid w:val="00753FFC"/>
    <w:rsid w:val="00754755"/>
    <w:rsid w:val="0075502F"/>
    <w:rsid w:val="007555C6"/>
    <w:rsid w:val="0075567F"/>
    <w:rsid w:val="0075635D"/>
    <w:rsid w:val="00756E47"/>
    <w:rsid w:val="00760036"/>
    <w:rsid w:val="007606A4"/>
    <w:rsid w:val="0076080A"/>
    <w:rsid w:val="00760D25"/>
    <w:rsid w:val="00761886"/>
    <w:rsid w:val="00762261"/>
    <w:rsid w:val="007629A4"/>
    <w:rsid w:val="0076312A"/>
    <w:rsid w:val="007633A8"/>
    <w:rsid w:val="00763BF3"/>
    <w:rsid w:val="00763C14"/>
    <w:rsid w:val="00764C81"/>
    <w:rsid w:val="00765634"/>
    <w:rsid w:val="0076572D"/>
    <w:rsid w:val="00765972"/>
    <w:rsid w:val="007666A6"/>
    <w:rsid w:val="00766E8C"/>
    <w:rsid w:val="007670AF"/>
    <w:rsid w:val="00767196"/>
    <w:rsid w:val="00767BD8"/>
    <w:rsid w:val="007704E2"/>
    <w:rsid w:val="00770AB3"/>
    <w:rsid w:val="00770E49"/>
    <w:rsid w:val="007710D7"/>
    <w:rsid w:val="00771199"/>
    <w:rsid w:val="007711E8"/>
    <w:rsid w:val="00771400"/>
    <w:rsid w:val="007716DF"/>
    <w:rsid w:val="007716FA"/>
    <w:rsid w:val="00771767"/>
    <w:rsid w:val="00772AFD"/>
    <w:rsid w:val="00772BCB"/>
    <w:rsid w:val="00772CDA"/>
    <w:rsid w:val="00773571"/>
    <w:rsid w:val="007736B4"/>
    <w:rsid w:val="007737C6"/>
    <w:rsid w:val="00773FC9"/>
    <w:rsid w:val="0077432F"/>
    <w:rsid w:val="00775C59"/>
    <w:rsid w:val="00775E2F"/>
    <w:rsid w:val="007765DE"/>
    <w:rsid w:val="007769A7"/>
    <w:rsid w:val="00776F8C"/>
    <w:rsid w:val="00777445"/>
    <w:rsid w:val="0077750F"/>
    <w:rsid w:val="0077772A"/>
    <w:rsid w:val="00777F02"/>
    <w:rsid w:val="00780A3A"/>
    <w:rsid w:val="00780FBF"/>
    <w:rsid w:val="0078155D"/>
    <w:rsid w:val="007817F6"/>
    <w:rsid w:val="00781A34"/>
    <w:rsid w:val="00781B90"/>
    <w:rsid w:val="0078278F"/>
    <w:rsid w:val="00783149"/>
    <w:rsid w:val="007834D0"/>
    <w:rsid w:val="00783CF8"/>
    <w:rsid w:val="00785B98"/>
    <w:rsid w:val="00785CDD"/>
    <w:rsid w:val="00785F48"/>
    <w:rsid w:val="00787DDA"/>
    <w:rsid w:val="00787EE0"/>
    <w:rsid w:val="00790315"/>
    <w:rsid w:val="0079103B"/>
    <w:rsid w:val="00791471"/>
    <w:rsid w:val="00791DF9"/>
    <w:rsid w:val="00792831"/>
    <w:rsid w:val="007934AB"/>
    <w:rsid w:val="00793BFA"/>
    <w:rsid w:val="00793EB0"/>
    <w:rsid w:val="00794120"/>
    <w:rsid w:val="0079493A"/>
    <w:rsid w:val="00794964"/>
    <w:rsid w:val="007949E4"/>
    <w:rsid w:val="00794B1E"/>
    <w:rsid w:val="00795094"/>
    <w:rsid w:val="0079556D"/>
    <w:rsid w:val="00795A3C"/>
    <w:rsid w:val="00795AD3"/>
    <w:rsid w:val="0079616D"/>
    <w:rsid w:val="007962F9"/>
    <w:rsid w:val="00796CB0"/>
    <w:rsid w:val="007978FC"/>
    <w:rsid w:val="00797EAB"/>
    <w:rsid w:val="007A04A2"/>
    <w:rsid w:val="007A07B9"/>
    <w:rsid w:val="007A1C20"/>
    <w:rsid w:val="007A1D5D"/>
    <w:rsid w:val="007A202D"/>
    <w:rsid w:val="007A2494"/>
    <w:rsid w:val="007A2B9B"/>
    <w:rsid w:val="007A3067"/>
    <w:rsid w:val="007A43DD"/>
    <w:rsid w:val="007A479A"/>
    <w:rsid w:val="007A5852"/>
    <w:rsid w:val="007A6F58"/>
    <w:rsid w:val="007A74F6"/>
    <w:rsid w:val="007A7A4B"/>
    <w:rsid w:val="007B1563"/>
    <w:rsid w:val="007B2492"/>
    <w:rsid w:val="007B2828"/>
    <w:rsid w:val="007B47F4"/>
    <w:rsid w:val="007B62A9"/>
    <w:rsid w:val="007C060C"/>
    <w:rsid w:val="007C0952"/>
    <w:rsid w:val="007C0AEB"/>
    <w:rsid w:val="007C0C1E"/>
    <w:rsid w:val="007C0FB8"/>
    <w:rsid w:val="007C29B6"/>
    <w:rsid w:val="007C2C02"/>
    <w:rsid w:val="007C34F9"/>
    <w:rsid w:val="007C3F1B"/>
    <w:rsid w:val="007C4143"/>
    <w:rsid w:val="007C4DA4"/>
    <w:rsid w:val="007C60C9"/>
    <w:rsid w:val="007C759D"/>
    <w:rsid w:val="007C7777"/>
    <w:rsid w:val="007D0015"/>
    <w:rsid w:val="007D0464"/>
    <w:rsid w:val="007D052A"/>
    <w:rsid w:val="007D05AF"/>
    <w:rsid w:val="007D0FEC"/>
    <w:rsid w:val="007D10F5"/>
    <w:rsid w:val="007D112C"/>
    <w:rsid w:val="007D288B"/>
    <w:rsid w:val="007D293B"/>
    <w:rsid w:val="007D3134"/>
    <w:rsid w:val="007D32F7"/>
    <w:rsid w:val="007D343E"/>
    <w:rsid w:val="007D3777"/>
    <w:rsid w:val="007D4C95"/>
    <w:rsid w:val="007D5202"/>
    <w:rsid w:val="007D54F5"/>
    <w:rsid w:val="007D5504"/>
    <w:rsid w:val="007D5E75"/>
    <w:rsid w:val="007D5EAC"/>
    <w:rsid w:val="007D6657"/>
    <w:rsid w:val="007D6DF5"/>
    <w:rsid w:val="007D7312"/>
    <w:rsid w:val="007D7B80"/>
    <w:rsid w:val="007E026D"/>
    <w:rsid w:val="007E0BE5"/>
    <w:rsid w:val="007E12FC"/>
    <w:rsid w:val="007E14F6"/>
    <w:rsid w:val="007E175B"/>
    <w:rsid w:val="007E18FE"/>
    <w:rsid w:val="007E1A07"/>
    <w:rsid w:val="007E1EA7"/>
    <w:rsid w:val="007E2531"/>
    <w:rsid w:val="007E2BDB"/>
    <w:rsid w:val="007E461F"/>
    <w:rsid w:val="007E5393"/>
    <w:rsid w:val="007E55FF"/>
    <w:rsid w:val="007E6019"/>
    <w:rsid w:val="007E6686"/>
    <w:rsid w:val="007E6CC4"/>
    <w:rsid w:val="007E7301"/>
    <w:rsid w:val="007E753B"/>
    <w:rsid w:val="007E7C20"/>
    <w:rsid w:val="007E7DA4"/>
    <w:rsid w:val="007F06AC"/>
    <w:rsid w:val="007F0C02"/>
    <w:rsid w:val="007F0DDE"/>
    <w:rsid w:val="007F0F15"/>
    <w:rsid w:val="007F0FC1"/>
    <w:rsid w:val="007F11F2"/>
    <w:rsid w:val="007F127C"/>
    <w:rsid w:val="007F1628"/>
    <w:rsid w:val="007F16D1"/>
    <w:rsid w:val="007F32D1"/>
    <w:rsid w:val="007F38BC"/>
    <w:rsid w:val="007F3C04"/>
    <w:rsid w:val="007F4625"/>
    <w:rsid w:val="007F4C19"/>
    <w:rsid w:val="007F4E31"/>
    <w:rsid w:val="007F50D2"/>
    <w:rsid w:val="007F5218"/>
    <w:rsid w:val="007F542E"/>
    <w:rsid w:val="007F62B3"/>
    <w:rsid w:val="007F6C0F"/>
    <w:rsid w:val="007F7F8B"/>
    <w:rsid w:val="0080011E"/>
    <w:rsid w:val="0080031E"/>
    <w:rsid w:val="00800323"/>
    <w:rsid w:val="00800796"/>
    <w:rsid w:val="00800A0E"/>
    <w:rsid w:val="00800AD4"/>
    <w:rsid w:val="00801A25"/>
    <w:rsid w:val="00802055"/>
    <w:rsid w:val="00802360"/>
    <w:rsid w:val="008025E9"/>
    <w:rsid w:val="00802A1D"/>
    <w:rsid w:val="00802B1F"/>
    <w:rsid w:val="00802DF3"/>
    <w:rsid w:val="0080385F"/>
    <w:rsid w:val="00804388"/>
    <w:rsid w:val="008046FD"/>
    <w:rsid w:val="00804706"/>
    <w:rsid w:val="00804F41"/>
    <w:rsid w:val="00805040"/>
    <w:rsid w:val="00805907"/>
    <w:rsid w:val="00805A16"/>
    <w:rsid w:val="00807016"/>
    <w:rsid w:val="008078EC"/>
    <w:rsid w:val="008102D6"/>
    <w:rsid w:val="00810B16"/>
    <w:rsid w:val="00811E64"/>
    <w:rsid w:val="00812251"/>
    <w:rsid w:val="00812289"/>
    <w:rsid w:val="0081248A"/>
    <w:rsid w:val="00812A1F"/>
    <w:rsid w:val="00812B39"/>
    <w:rsid w:val="00812CAA"/>
    <w:rsid w:val="00813201"/>
    <w:rsid w:val="00813416"/>
    <w:rsid w:val="0081367F"/>
    <w:rsid w:val="00813FA6"/>
    <w:rsid w:val="00814BB7"/>
    <w:rsid w:val="00814FBC"/>
    <w:rsid w:val="0081521B"/>
    <w:rsid w:val="00815287"/>
    <w:rsid w:val="008159AB"/>
    <w:rsid w:val="00815D7A"/>
    <w:rsid w:val="00815FAC"/>
    <w:rsid w:val="00817753"/>
    <w:rsid w:val="008208DB"/>
    <w:rsid w:val="00820CF5"/>
    <w:rsid w:val="00820F0E"/>
    <w:rsid w:val="00821308"/>
    <w:rsid w:val="008216EA"/>
    <w:rsid w:val="00821D25"/>
    <w:rsid w:val="00823E13"/>
    <w:rsid w:val="008245EC"/>
    <w:rsid w:val="00824631"/>
    <w:rsid w:val="00824640"/>
    <w:rsid w:val="0082485B"/>
    <w:rsid w:val="00824950"/>
    <w:rsid w:val="00824D39"/>
    <w:rsid w:val="008252E9"/>
    <w:rsid w:val="00825578"/>
    <w:rsid w:val="0082591C"/>
    <w:rsid w:val="00826C6D"/>
    <w:rsid w:val="00827300"/>
    <w:rsid w:val="0082736D"/>
    <w:rsid w:val="00830687"/>
    <w:rsid w:val="00830CA5"/>
    <w:rsid w:val="0083138D"/>
    <w:rsid w:val="0083172F"/>
    <w:rsid w:val="00831BBA"/>
    <w:rsid w:val="00831BEE"/>
    <w:rsid w:val="00831D3E"/>
    <w:rsid w:val="008321B4"/>
    <w:rsid w:val="00832876"/>
    <w:rsid w:val="00833148"/>
    <w:rsid w:val="008334FC"/>
    <w:rsid w:val="00833746"/>
    <w:rsid w:val="00834083"/>
    <w:rsid w:val="00834A61"/>
    <w:rsid w:val="00835517"/>
    <w:rsid w:val="00835C92"/>
    <w:rsid w:val="00837CDC"/>
    <w:rsid w:val="0084068C"/>
    <w:rsid w:val="008413A1"/>
    <w:rsid w:val="0084249D"/>
    <w:rsid w:val="008424C4"/>
    <w:rsid w:val="008427B3"/>
    <w:rsid w:val="008434B7"/>
    <w:rsid w:val="00843DBF"/>
    <w:rsid w:val="008440B5"/>
    <w:rsid w:val="008449FA"/>
    <w:rsid w:val="00845856"/>
    <w:rsid w:val="0084631C"/>
    <w:rsid w:val="0084659A"/>
    <w:rsid w:val="00846C88"/>
    <w:rsid w:val="008471FC"/>
    <w:rsid w:val="00847243"/>
    <w:rsid w:val="00847A1B"/>
    <w:rsid w:val="00850420"/>
    <w:rsid w:val="00851178"/>
    <w:rsid w:val="008513BA"/>
    <w:rsid w:val="0085198A"/>
    <w:rsid w:val="00851B3E"/>
    <w:rsid w:val="00851F5E"/>
    <w:rsid w:val="00852A3A"/>
    <w:rsid w:val="00853383"/>
    <w:rsid w:val="00853BE6"/>
    <w:rsid w:val="008544A7"/>
    <w:rsid w:val="00855107"/>
    <w:rsid w:val="00855915"/>
    <w:rsid w:val="00855FDA"/>
    <w:rsid w:val="00856D5E"/>
    <w:rsid w:val="00857B19"/>
    <w:rsid w:val="0086099E"/>
    <w:rsid w:val="00860B17"/>
    <w:rsid w:val="00860EA6"/>
    <w:rsid w:val="008614A0"/>
    <w:rsid w:val="00861987"/>
    <w:rsid w:val="00862573"/>
    <w:rsid w:val="00862CDD"/>
    <w:rsid w:val="00862DC3"/>
    <w:rsid w:val="00863605"/>
    <w:rsid w:val="00863832"/>
    <w:rsid w:val="00864559"/>
    <w:rsid w:val="00864F4A"/>
    <w:rsid w:val="008652F1"/>
    <w:rsid w:val="00865388"/>
    <w:rsid w:val="00865436"/>
    <w:rsid w:val="00865DA9"/>
    <w:rsid w:val="00865F0F"/>
    <w:rsid w:val="00866234"/>
    <w:rsid w:val="00867557"/>
    <w:rsid w:val="008676FA"/>
    <w:rsid w:val="008679AE"/>
    <w:rsid w:val="008700A2"/>
    <w:rsid w:val="008708B8"/>
    <w:rsid w:val="00870A9F"/>
    <w:rsid w:val="00870C02"/>
    <w:rsid w:val="008713D6"/>
    <w:rsid w:val="00871543"/>
    <w:rsid w:val="008721FD"/>
    <w:rsid w:val="008730C0"/>
    <w:rsid w:val="008735E8"/>
    <w:rsid w:val="00873AC8"/>
    <w:rsid w:val="00873AF1"/>
    <w:rsid w:val="00873DA3"/>
    <w:rsid w:val="0087481B"/>
    <w:rsid w:val="0087553B"/>
    <w:rsid w:val="0087584D"/>
    <w:rsid w:val="00875BA6"/>
    <w:rsid w:val="00880B49"/>
    <w:rsid w:val="008818FB"/>
    <w:rsid w:val="00881B6B"/>
    <w:rsid w:val="00882670"/>
    <w:rsid w:val="00882BAD"/>
    <w:rsid w:val="00882BF0"/>
    <w:rsid w:val="008838F5"/>
    <w:rsid w:val="00883FBA"/>
    <w:rsid w:val="00884292"/>
    <w:rsid w:val="00884629"/>
    <w:rsid w:val="0088474F"/>
    <w:rsid w:val="00884A62"/>
    <w:rsid w:val="00884DA3"/>
    <w:rsid w:val="00885A94"/>
    <w:rsid w:val="00885AC6"/>
    <w:rsid w:val="0088609E"/>
    <w:rsid w:val="008868BE"/>
    <w:rsid w:val="00886DBE"/>
    <w:rsid w:val="00887137"/>
    <w:rsid w:val="0088721A"/>
    <w:rsid w:val="00887434"/>
    <w:rsid w:val="00890FD6"/>
    <w:rsid w:val="008918B9"/>
    <w:rsid w:val="00891A83"/>
    <w:rsid w:val="00891C8E"/>
    <w:rsid w:val="00892424"/>
    <w:rsid w:val="00892AC3"/>
    <w:rsid w:val="00892B1F"/>
    <w:rsid w:val="00892F2E"/>
    <w:rsid w:val="0089347F"/>
    <w:rsid w:val="008936EE"/>
    <w:rsid w:val="0089397F"/>
    <w:rsid w:val="00893C40"/>
    <w:rsid w:val="00894035"/>
    <w:rsid w:val="008948DE"/>
    <w:rsid w:val="00895155"/>
    <w:rsid w:val="00895952"/>
    <w:rsid w:val="00896213"/>
    <w:rsid w:val="00896408"/>
    <w:rsid w:val="00897038"/>
    <w:rsid w:val="008972B6"/>
    <w:rsid w:val="00897D04"/>
    <w:rsid w:val="008A080E"/>
    <w:rsid w:val="008A1408"/>
    <w:rsid w:val="008A2B95"/>
    <w:rsid w:val="008A3229"/>
    <w:rsid w:val="008A3C75"/>
    <w:rsid w:val="008A3CA5"/>
    <w:rsid w:val="008A5422"/>
    <w:rsid w:val="008A5584"/>
    <w:rsid w:val="008A57AD"/>
    <w:rsid w:val="008A5E66"/>
    <w:rsid w:val="008A5EB0"/>
    <w:rsid w:val="008A6083"/>
    <w:rsid w:val="008A6E00"/>
    <w:rsid w:val="008A7030"/>
    <w:rsid w:val="008B00F3"/>
    <w:rsid w:val="008B0426"/>
    <w:rsid w:val="008B04EE"/>
    <w:rsid w:val="008B05C8"/>
    <w:rsid w:val="008B060C"/>
    <w:rsid w:val="008B0B6F"/>
    <w:rsid w:val="008B0F53"/>
    <w:rsid w:val="008B12B5"/>
    <w:rsid w:val="008B1579"/>
    <w:rsid w:val="008B1801"/>
    <w:rsid w:val="008B1EA9"/>
    <w:rsid w:val="008B2A43"/>
    <w:rsid w:val="008B39B7"/>
    <w:rsid w:val="008B3A63"/>
    <w:rsid w:val="008B4307"/>
    <w:rsid w:val="008B4313"/>
    <w:rsid w:val="008B54C6"/>
    <w:rsid w:val="008B5696"/>
    <w:rsid w:val="008B58BC"/>
    <w:rsid w:val="008B59CF"/>
    <w:rsid w:val="008B5B54"/>
    <w:rsid w:val="008B619B"/>
    <w:rsid w:val="008B663C"/>
    <w:rsid w:val="008B666E"/>
    <w:rsid w:val="008B6EC0"/>
    <w:rsid w:val="008B7192"/>
    <w:rsid w:val="008B745B"/>
    <w:rsid w:val="008C01C8"/>
    <w:rsid w:val="008C11D1"/>
    <w:rsid w:val="008C1DFA"/>
    <w:rsid w:val="008C1FA6"/>
    <w:rsid w:val="008C1FAB"/>
    <w:rsid w:val="008C243A"/>
    <w:rsid w:val="008C2E01"/>
    <w:rsid w:val="008C3667"/>
    <w:rsid w:val="008C408E"/>
    <w:rsid w:val="008C4142"/>
    <w:rsid w:val="008C4545"/>
    <w:rsid w:val="008C4D90"/>
    <w:rsid w:val="008C681F"/>
    <w:rsid w:val="008C6AAE"/>
    <w:rsid w:val="008C6B1C"/>
    <w:rsid w:val="008C765B"/>
    <w:rsid w:val="008D05A9"/>
    <w:rsid w:val="008D0890"/>
    <w:rsid w:val="008D08CD"/>
    <w:rsid w:val="008D0B03"/>
    <w:rsid w:val="008D1152"/>
    <w:rsid w:val="008D1783"/>
    <w:rsid w:val="008D1AA9"/>
    <w:rsid w:val="008D32BF"/>
    <w:rsid w:val="008D39A8"/>
    <w:rsid w:val="008D3A64"/>
    <w:rsid w:val="008D3C81"/>
    <w:rsid w:val="008D40A0"/>
    <w:rsid w:val="008D4272"/>
    <w:rsid w:val="008D457B"/>
    <w:rsid w:val="008D462D"/>
    <w:rsid w:val="008D4C34"/>
    <w:rsid w:val="008D606F"/>
    <w:rsid w:val="008D667F"/>
    <w:rsid w:val="008D6882"/>
    <w:rsid w:val="008D68A5"/>
    <w:rsid w:val="008D6DE2"/>
    <w:rsid w:val="008D733F"/>
    <w:rsid w:val="008D783C"/>
    <w:rsid w:val="008D7A7C"/>
    <w:rsid w:val="008D7D48"/>
    <w:rsid w:val="008E0789"/>
    <w:rsid w:val="008E08C8"/>
    <w:rsid w:val="008E0B18"/>
    <w:rsid w:val="008E1004"/>
    <w:rsid w:val="008E197B"/>
    <w:rsid w:val="008E1EE8"/>
    <w:rsid w:val="008E1FF5"/>
    <w:rsid w:val="008E2078"/>
    <w:rsid w:val="008E2281"/>
    <w:rsid w:val="008E2972"/>
    <w:rsid w:val="008E388F"/>
    <w:rsid w:val="008E4680"/>
    <w:rsid w:val="008E4E48"/>
    <w:rsid w:val="008E4EDA"/>
    <w:rsid w:val="008E59C7"/>
    <w:rsid w:val="008E6302"/>
    <w:rsid w:val="008E6F21"/>
    <w:rsid w:val="008E70AD"/>
    <w:rsid w:val="008E7A0F"/>
    <w:rsid w:val="008F071F"/>
    <w:rsid w:val="008F0A76"/>
    <w:rsid w:val="008F0BA4"/>
    <w:rsid w:val="008F0CCA"/>
    <w:rsid w:val="008F131C"/>
    <w:rsid w:val="008F1432"/>
    <w:rsid w:val="008F1849"/>
    <w:rsid w:val="008F1B22"/>
    <w:rsid w:val="008F1D9F"/>
    <w:rsid w:val="008F226C"/>
    <w:rsid w:val="008F3275"/>
    <w:rsid w:val="008F33F8"/>
    <w:rsid w:val="008F3975"/>
    <w:rsid w:val="008F480F"/>
    <w:rsid w:val="008F4BF0"/>
    <w:rsid w:val="008F5127"/>
    <w:rsid w:val="008F5709"/>
    <w:rsid w:val="008F6265"/>
    <w:rsid w:val="008F62B7"/>
    <w:rsid w:val="008F641D"/>
    <w:rsid w:val="008F7412"/>
    <w:rsid w:val="008F7C69"/>
    <w:rsid w:val="008F7F15"/>
    <w:rsid w:val="00900D45"/>
    <w:rsid w:val="00900ED7"/>
    <w:rsid w:val="009016F6"/>
    <w:rsid w:val="009017A7"/>
    <w:rsid w:val="00901B27"/>
    <w:rsid w:val="00901B85"/>
    <w:rsid w:val="00901E06"/>
    <w:rsid w:val="009025C2"/>
    <w:rsid w:val="00902771"/>
    <w:rsid w:val="00902D2E"/>
    <w:rsid w:val="00902D62"/>
    <w:rsid w:val="00902D81"/>
    <w:rsid w:val="00902E98"/>
    <w:rsid w:val="00903BEE"/>
    <w:rsid w:val="009040DA"/>
    <w:rsid w:val="0090555E"/>
    <w:rsid w:val="0090609F"/>
    <w:rsid w:val="00906420"/>
    <w:rsid w:val="00907757"/>
    <w:rsid w:val="00907F5C"/>
    <w:rsid w:val="00907F6B"/>
    <w:rsid w:val="009116A4"/>
    <w:rsid w:val="00911781"/>
    <w:rsid w:val="009119ED"/>
    <w:rsid w:val="00912465"/>
    <w:rsid w:val="00912E37"/>
    <w:rsid w:val="00912F5E"/>
    <w:rsid w:val="00913766"/>
    <w:rsid w:val="009139CA"/>
    <w:rsid w:val="009141D6"/>
    <w:rsid w:val="00914A6A"/>
    <w:rsid w:val="00914DC4"/>
    <w:rsid w:val="009159AB"/>
    <w:rsid w:val="009164C7"/>
    <w:rsid w:val="009173A6"/>
    <w:rsid w:val="00920105"/>
    <w:rsid w:val="00920945"/>
    <w:rsid w:val="00921033"/>
    <w:rsid w:val="00921311"/>
    <w:rsid w:val="009216AB"/>
    <w:rsid w:val="009216B0"/>
    <w:rsid w:val="00921B8A"/>
    <w:rsid w:val="00922E9D"/>
    <w:rsid w:val="009235EF"/>
    <w:rsid w:val="009246D0"/>
    <w:rsid w:val="00924850"/>
    <w:rsid w:val="0092680B"/>
    <w:rsid w:val="00926BE7"/>
    <w:rsid w:val="00926EFA"/>
    <w:rsid w:val="009271FE"/>
    <w:rsid w:val="009276CE"/>
    <w:rsid w:val="009300D8"/>
    <w:rsid w:val="00930BF0"/>
    <w:rsid w:val="00931BD2"/>
    <w:rsid w:val="00931C29"/>
    <w:rsid w:val="0093235A"/>
    <w:rsid w:val="00932401"/>
    <w:rsid w:val="009332BB"/>
    <w:rsid w:val="009341B6"/>
    <w:rsid w:val="009346BF"/>
    <w:rsid w:val="00934C1C"/>
    <w:rsid w:val="00934D41"/>
    <w:rsid w:val="00935848"/>
    <w:rsid w:val="00935A3D"/>
    <w:rsid w:val="00936336"/>
    <w:rsid w:val="00936CAA"/>
    <w:rsid w:val="0093719D"/>
    <w:rsid w:val="009375E3"/>
    <w:rsid w:val="00937931"/>
    <w:rsid w:val="00937971"/>
    <w:rsid w:val="00937E34"/>
    <w:rsid w:val="0094050B"/>
    <w:rsid w:val="0094084B"/>
    <w:rsid w:val="00941303"/>
    <w:rsid w:val="00942910"/>
    <w:rsid w:val="0094292D"/>
    <w:rsid w:val="00942BD5"/>
    <w:rsid w:val="009437CB"/>
    <w:rsid w:val="0094393B"/>
    <w:rsid w:val="00943E90"/>
    <w:rsid w:val="00944591"/>
    <w:rsid w:val="009448F9"/>
    <w:rsid w:val="00944C6B"/>
    <w:rsid w:val="00945402"/>
    <w:rsid w:val="009458F6"/>
    <w:rsid w:val="00946615"/>
    <w:rsid w:val="00946865"/>
    <w:rsid w:val="00946DAF"/>
    <w:rsid w:val="00946EC8"/>
    <w:rsid w:val="009477ED"/>
    <w:rsid w:val="00947DB9"/>
    <w:rsid w:val="00947E95"/>
    <w:rsid w:val="0095010C"/>
    <w:rsid w:val="009501A2"/>
    <w:rsid w:val="009503BC"/>
    <w:rsid w:val="0095091E"/>
    <w:rsid w:val="00950B8A"/>
    <w:rsid w:val="00950BA4"/>
    <w:rsid w:val="00950D9E"/>
    <w:rsid w:val="00951138"/>
    <w:rsid w:val="00951203"/>
    <w:rsid w:val="0095122F"/>
    <w:rsid w:val="009525DE"/>
    <w:rsid w:val="0095276C"/>
    <w:rsid w:val="00953468"/>
    <w:rsid w:val="00953DB7"/>
    <w:rsid w:val="00953F4E"/>
    <w:rsid w:val="009540B1"/>
    <w:rsid w:val="00955612"/>
    <w:rsid w:val="0095588C"/>
    <w:rsid w:val="00955D90"/>
    <w:rsid w:val="00955DB3"/>
    <w:rsid w:val="00956C75"/>
    <w:rsid w:val="009575D4"/>
    <w:rsid w:val="00957844"/>
    <w:rsid w:val="009603A2"/>
    <w:rsid w:val="00960F4F"/>
    <w:rsid w:val="0096199E"/>
    <w:rsid w:val="00961A1E"/>
    <w:rsid w:val="00962953"/>
    <w:rsid w:val="00962B91"/>
    <w:rsid w:val="00962FC8"/>
    <w:rsid w:val="00963DC5"/>
    <w:rsid w:val="00963DE7"/>
    <w:rsid w:val="009651FF"/>
    <w:rsid w:val="00965950"/>
    <w:rsid w:val="00965C3F"/>
    <w:rsid w:val="00965F14"/>
    <w:rsid w:val="00965FC9"/>
    <w:rsid w:val="009663C1"/>
    <w:rsid w:val="009666F9"/>
    <w:rsid w:val="00966BE4"/>
    <w:rsid w:val="00966ECC"/>
    <w:rsid w:val="00967398"/>
    <w:rsid w:val="009703D2"/>
    <w:rsid w:val="009707B2"/>
    <w:rsid w:val="00970AD3"/>
    <w:rsid w:val="00970B29"/>
    <w:rsid w:val="009712F6"/>
    <w:rsid w:val="0097272D"/>
    <w:rsid w:val="00972925"/>
    <w:rsid w:val="00973041"/>
    <w:rsid w:val="009749D5"/>
    <w:rsid w:val="00974E06"/>
    <w:rsid w:val="00975ACE"/>
    <w:rsid w:val="0097668D"/>
    <w:rsid w:val="00977733"/>
    <w:rsid w:val="009800BE"/>
    <w:rsid w:val="009801DB"/>
    <w:rsid w:val="009802EE"/>
    <w:rsid w:val="009803F2"/>
    <w:rsid w:val="00980A35"/>
    <w:rsid w:val="00980C2D"/>
    <w:rsid w:val="009812CC"/>
    <w:rsid w:val="009819F1"/>
    <w:rsid w:val="00981D98"/>
    <w:rsid w:val="00982548"/>
    <w:rsid w:val="009828A0"/>
    <w:rsid w:val="00983168"/>
    <w:rsid w:val="009832B2"/>
    <w:rsid w:val="009833B7"/>
    <w:rsid w:val="009836A1"/>
    <w:rsid w:val="00983EDC"/>
    <w:rsid w:val="00984643"/>
    <w:rsid w:val="009848F6"/>
    <w:rsid w:val="00985428"/>
    <w:rsid w:val="0098549A"/>
    <w:rsid w:val="00985A2D"/>
    <w:rsid w:val="0098622B"/>
    <w:rsid w:val="009865EB"/>
    <w:rsid w:val="009868C3"/>
    <w:rsid w:val="00987D6A"/>
    <w:rsid w:val="0099056D"/>
    <w:rsid w:val="00990899"/>
    <w:rsid w:val="009908A1"/>
    <w:rsid w:val="00990C2E"/>
    <w:rsid w:val="0099114E"/>
    <w:rsid w:val="00991273"/>
    <w:rsid w:val="00991322"/>
    <w:rsid w:val="0099192E"/>
    <w:rsid w:val="00992CB9"/>
    <w:rsid w:val="00993415"/>
    <w:rsid w:val="00993F36"/>
    <w:rsid w:val="00994C50"/>
    <w:rsid w:val="00995307"/>
    <w:rsid w:val="009954FA"/>
    <w:rsid w:val="009955CD"/>
    <w:rsid w:val="00995998"/>
    <w:rsid w:val="00995D8B"/>
    <w:rsid w:val="0099672E"/>
    <w:rsid w:val="009969E6"/>
    <w:rsid w:val="0099717A"/>
    <w:rsid w:val="0099726C"/>
    <w:rsid w:val="00997561"/>
    <w:rsid w:val="00997666"/>
    <w:rsid w:val="009979DD"/>
    <w:rsid w:val="00997AD4"/>
    <w:rsid w:val="009A00C5"/>
    <w:rsid w:val="009A09D8"/>
    <w:rsid w:val="009A1554"/>
    <w:rsid w:val="009A18D7"/>
    <w:rsid w:val="009A2C82"/>
    <w:rsid w:val="009A31E4"/>
    <w:rsid w:val="009A3706"/>
    <w:rsid w:val="009A3763"/>
    <w:rsid w:val="009A3BCC"/>
    <w:rsid w:val="009A4EDD"/>
    <w:rsid w:val="009A563A"/>
    <w:rsid w:val="009A58DA"/>
    <w:rsid w:val="009A6763"/>
    <w:rsid w:val="009A6BF6"/>
    <w:rsid w:val="009A73D1"/>
    <w:rsid w:val="009A77A0"/>
    <w:rsid w:val="009A7A42"/>
    <w:rsid w:val="009A7B9F"/>
    <w:rsid w:val="009A7DE1"/>
    <w:rsid w:val="009B0D6B"/>
    <w:rsid w:val="009B1691"/>
    <w:rsid w:val="009B1B23"/>
    <w:rsid w:val="009B226E"/>
    <w:rsid w:val="009B2B5B"/>
    <w:rsid w:val="009B2F74"/>
    <w:rsid w:val="009B3567"/>
    <w:rsid w:val="009B3914"/>
    <w:rsid w:val="009B3B1A"/>
    <w:rsid w:val="009B42CE"/>
    <w:rsid w:val="009B4F77"/>
    <w:rsid w:val="009B54D3"/>
    <w:rsid w:val="009B5525"/>
    <w:rsid w:val="009B55BB"/>
    <w:rsid w:val="009B6674"/>
    <w:rsid w:val="009B7EA2"/>
    <w:rsid w:val="009C0323"/>
    <w:rsid w:val="009C1584"/>
    <w:rsid w:val="009C2ABE"/>
    <w:rsid w:val="009C2D9E"/>
    <w:rsid w:val="009C30A1"/>
    <w:rsid w:val="009C32CE"/>
    <w:rsid w:val="009C3BDC"/>
    <w:rsid w:val="009C3D43"/>
    <w:rsid w:val="009C4D6D"/>
    <w:rsid w:val="009C4F33"/>
    <w:rsid w:val="009C5096"/>
    <w:rsid w:val="009C552A"/>
    <w:rsid w:val="009C56E5"/>
    <w:rsid w:val="009C5DA6"/>
    <w:rsid w:val="009C6DFC"/>
    <w:rsid w:val="009C710C"/>
    <w:rsid w:val="009C7121"/>
    <w:rsid w:val="009C7B04"/>
    <w:rsid w:val="009D0018"/>
    <w:rsid w:val="009D156D"/>
    <w:rsid w:val="009D3575"/>
    <w:rsid w:val="009D3589"/>
    <w:rsid w:val="009D363F"/>
    <w:rsid w:val="009D3B50"/>
    <w:rsid w:val="009D4362"/>
    <w:rsid w:val="009D448C"/>
    <w:rsid w:val="009D46E9"/>
    <w:rsid w:val="009D4BB7"/>
    <w:rsid w:val="009D55A7"/>
    <w:rsid w:val="009D5A47"/>
    <w:rsid w:val="009D659D"/>
    <w:rsid w:val="009D6CB1"/>
    <w:rsid w:val="009D6E89"/>
    <w:rsid w:val="009D7C8F"/>
    <w:rsid w:val="009D7E82"/>
    <w:rsid w:val="009E07A9"/>
    <w:rsid w:val="009E13D6"/>
    <w:rsid w:val="009E2A09"/>
    <w:rsid w:val="009E3009"/>
    <w:rsid w:val="009E33A9"/>
    <w:rsid w:val="009E3F27"/>
    <w:rsid w:val="009E42B9"/>
    <w:rsid w:val="009E4C12"/>
    <w:rsid w:val="009E57A6"/>
    <w:rsid w:val="009E5F13"/>
    <w:rsid w:val="009E616D"/>
    <w:rsid w:val="009E6AA6"/>
    <w:rsid w:val="009E79A1"/>
    <w:rsid w:val="009F0CCA"/>
    <w:rsid w:val="009F0DE8"/>
    <w:rsid w:val="009F12C9"/>
    <w:rsid w:val="009F13AD"/>
    <w:rsid w:val="009F14AA"/>
    <w:rsid w:val="009F1A30"/>
    <w:rsid w:val="009F1D37"/>
    <w:rsid w:val="009F1F3D"/>
    <w:rsid w:val="009F207C"/>
    <w:rsid w:val="009F217B"/>
    <w:rsid w:val="009F21C5"/>
    <w:rsid w:val="009F246F"/>
    <w:rsid w:val="009F3294"/>
    <w:rsid w:val="009F3618"/>
    <w:rsid w:val="009F470F"/>
    <w:rsid w:val="009F51EC"/>
    <w:rsid w:val="009F6223"/>
    <w:rsid w:val="009F795E"/>
    <w:rsid w:val="009F7AE6"/>
    <w:rsid w:val="009F7DB0"/>
    <w:rsid w:val="009F7E37"/>
    <w:rsid w:val="00A0052E"/>
    <w:rsid w:val="00A009CE"/>
    <w:rsid w:val="00A01306"/>
    <w:rsid w:val="00A01500"/>
    <w:rsid w:val="00A02124"/>
    <w:rsid w:val="00A0227D"/>
    <w:rsid w:val="00A031EA"/>
    <w:rsid w:val="00A0351C"/>
    <w:rsid w:val="00A03ABE"/>
    <w:rsid w:val="00A04887"/>
    <w:rsid w:val="00A04DC2"/>
    <w:rsid w:val="00A050C3"/>
    <w:rsid w:val="00A0561B"/>
    <w:rsid w:val="00A0575C"/>
    <w:rsid w:val="00A05D5B"/>
    <w:rsid w:val="00A05ECA"/>
    <w:rsid w:val="00A06E4E"/>
    <w:rsid w:val="00A07B7C"/>
    <w:rsid w:val="00A113C3"/>
    <w:rsid w:val="00A1179F"/>
    <w:rsid w:val="00A13017"/>
    <w:rsid w:val="00A131C0"/>
    <w:rsid w:val="00A139CA"/>
    <w:rsid w:val="00A150C1"/>
    <w:rsid w:val="00A157DB"/>
    <w:rsid w:val="00A1584B"/>
    <w:rsid w:val="00A166F1"/>
    <w:rsid w:val="00A20540"/>
    <w:rsid w:val="00A205B9"/>
    <w:rsid w:val="00A2076A"/>
    <w:rsid w:val="00A217A3"/>
    <w:rsid w:val="00A21EA1"/>
    <w:rsid w:val="00A22AEB"/>
    <w:rsid w:val="00A22AEF"/>
    <w:rsid w:val="00A22D38"/>
    <w:rsid w:val="00A23080"/>
    <w:rsid w:val="00A23717"/>
    <w:rsid w:val="00A23AE3"/>
    <w:rsid w:val="00A240EF"/>
    <w:rsid w:val="00A243BD"/>
    <w:rsid w:val="00A24706"/>
    <w:rsid w:val="00A249B8"/>
    <w:rsid w:val="00A24D4B"/>
    <w:rsid w:val="00A255DE"/>
    <w:rsid w:val="00A2576F"/>
    <w:rsid w:val="00A25875"/>
    <w:rsid w:val="00A25D85"/>
    <w:rsid w:val="00A2744E"/>
    <w:rsid w:val="00A27564"/>
    <w:rsid w:val="00A2766E"/>
    <w:rsid w:val="00A300BB"/>
    <w:rsid w:val="00A30649"/>
    <w:rsid w:val="00A312F6"/>
    <w:rsid w:val="00A320B6"/>
    <w:rsid w:val="00A32642"/>
    <w:rsid w:val="00A3337A"/>
    <w:rsid w:val="00A33C5C"/>
    <w:rsid w:val="00A350D9"/>
    <w:rsid w:val="00A3510B"/>
    <w:rsid w:val="00A35359"/>
    <w:rsid w:val="00A356C6"/>
    <w:rsid w:val="00A35732"/>
    <w:rsid w:val="00A35CC6"/>
    <w:rsid w:val="00A36C7C"/>
    <w:rsid w:val="00A372E5"/>
    <w:rsid w:val="00A374D3"/>
    <w:rsid w:val="00A37BFA"/>
    <w:rsid w:val="00A4005B"/>
    <w:rsid w:val="00A4090A"/>
    <w:rsid w:val="00A40D03"/>
    <w:rsid w:val="00A40D2A"/>
    <w:rsid w:val="00A4236C"/>
    <w:rsid w:val="00A42428"/>
    <w:rsid w:val="00A4266B"/>
    <w:rsid w:val="00A42B13"/>
    <w:rsid w:val="00A42BB8"/>
    <w:rsid w:val="00A43789"/>
    <w:rsid w:val="00A43BE5"/>
    <w:rsid w:val="00A43D17"/>
    <w:rsid w:val="00A449E4"/>
    <w:rsid w:val="00A44EB4"/>
    <w:rsid w:val="00A45109"/>
    <w:rsid w:val="00A453CC"/>
    <w:rsid w:val="00A45920"/>
    <w:rsid w:val="00A4685D"/>
    <w:rsid w:val="00A46AD2"/>
    <w:rsid w:val="00A46B42"/>
    <w:rsid w:val="00A47005"/>
    <w:rsid w:val="00A4725A"/>
    <w:rsid w:val="00A5123D"/>
    <w:rsid w:val="00A519B5"/>
    <w:rsid w:val="00A51BF3"/>
    <w:rsid w:val="00A527A1"/>
    <w:rsid w:val="00A534B2"/>
    <w:rsid w:val="00A5373E"/>
    <w:rsid w:val="00A545EE"/>
    <w:rsid w:val="00A54805"/>
    <w:rsid w:val="00A54938"/>
    <w:rsid w:val="00A54981"/>
    <w:rsid w:val="00A5545D"/>
    <w:rsid w:val="00A555C2"/>
    <w:rsid w:val="00A56822"/>
    <w:rsid w:val="00A5695F"/>
    <w:rsid w:val="00A56DC5"/>
    <w:rsid w:val="00A572AC"/>
    <w:rsid w:val="00A57A62"/>
    <w:rsid w:val="00A57CF1"/>
    <w:rsid w:val="00A60156"/>
    <w:rsid w:val="00A60620"/>
    <w:rsid w:val="00A61ABC"/>
    <w:rsid w:val="00A61E21"/>
    <w:rsid w:val="00A62C9E"/>
    <w:rsid w:val="00A63447"/>
    <w:rsid w:val="00A63492"/>
    <w:rsid w:val="00A63ED7"/>
    <w:rsid w:val="00A6411A"/>
    <w:rsid w:val="00A64799"/>
    <w:rsid w:val="00A647C1"/>
    <w:rsid w:val="00A648CA"/>
    <w:rsid w:val="00A652CA"/>
    <w:rsid w:val="00A655C6"/>
    <w:rsid w:val="00A6575B"/>
    <w:rsid w:val="00A65DFD"/>
    <w:rsid w:val="00A6641A"/>
    <w:rsid w:val="00A66676"/>
    <w:rsid w:val="00A6758D"/>
    <w:rsid w:val="00A7019F"/>
    <w:rsid w:val="00A7038B"/>
    <w:rsid w:val="00A7084D"/>
    <w:rsid w:val="00A71A2D"/>
    <w:rsid w:val="00A7249F"/>
    <w:rsid w:val="00A72E2F"/>
    <w:rsid w:val="00A738F8"/>
    <w:rsid w:val="00A74388"/>
    <w:rsid w:val="00A7473A"/>
    <w:rsid w:val="00A7487E"/>
    <w:rsid w:val="00A7495B"/>
    <w:rsid w:val="00A75D70"/>
    <w:rsid w:val="00A7641F"/>
    <w:rsid w:val="00A771AE"/>
    <w:rsid w:val="00A777C7"/>
    <w:rsid w:val="00A77CD7"/>
    <w:rsid w:val="00A80206"/>
    <w:rsid w:val="00A81078"/>
    <w:rsid w:val="00A81475"/>
    <w:rsid w:val="00A81A77"/>
    <w:rsid w:val="00A8255E"/>
    <w:rsid w:val="00A828D6"/>
    <w:rsid w:val="00A8393B"/>
    <w:rsid w:val="00A83C29"/>
    <w:rsid w:val="00A8433C"/>
    <w:rsid w:val="00A844DE"/>
    <w:rsid w:val="00A8485F"/>
    <w:rsid w:val="00A84A42"/>
    <w:rsid w:val="00A85639"/>
    <w:rsid w:val="00A85966"/>
    <w:rsid w:val="00A86279"/>
    <w:rsid w:val="00A86CD6"/>
    <w:rsid w:val="00A86FD0"/>
    <w:rsid w:val="00A87AE6"/>
    <w:rsid w:val="00A9225D"/>
    <w:rsid w:val="00A9248A"/>
    <w:rsid w:val="00A92823"/>
    <w:rsid w:val="00A9296B"/>
    <w:rsid w:val="00A92ECB"/>
    <w:rsid w:val="00A940C2"/>
    <w:rsid w:val="00A94A24"/>
    <w:rsid w:val="00A94CDA"/>
    <w:rsid w:val="00A94E92"/>
    <w:rsid w:val="00A95091"/>
    <w:rsid w:val="00A950E6"/>
    <w:rsid w:val="00A958FE"/>
    <w:rsid w:val="00A959C3"/>
    <w:rsid w:val="00A97DD0"/>
    <w:rsid w:val="00A97F7B"/>
    <w:rsid w:val="00AA0BF3"/>
    <w:rsid w:val="00AA123C"/>
    <w:rsid w:val="00AA208D"/>
    <w:rsid w:val="00AA35D3"/>
    <w:rsid w:val="00AA369F"/>
    <w:rsid w:val="00AA372E"/>
    <w:rsid w:val="00AA4406"/>
    <w:rsid w:val="00AA4766"/>
    <w:rsid w:val="00AA4821"/>
    <w:rsid w:val="00AA48AB"/>
    <w:rsid w:val="00AA4C52"/>
    <w:rsid w:val="00AA4F7B"/>
    <w:rsid w:val="00AA5751"/>
    <w:rsid w:val="00AA6875"/>
    <w:rsid w:val="00AA692D"/>
    <w:rsid w:val="00AA6AD4"/>
    <w:rsid w:val="00AA7F8A"/>
    <w:rsid w:val="00AB0471"/>
    <w:rsid w:val="00AB1922"/>
    <w:rsid w:val="00AB1B34"/>
    <w:rsid w:val="00AB324A"/>
    <w:rsid w:val="00AB40D9"/>
    <w:rsid w:val="00AB4424"/>
    <w:rsid w:val="00AB5775"/>
    <w:rsid w:val="00AB58BE"/>
    <w:rsid w:val="00AB5F8D"/>
    <w:rsid w:val="00AB5FA0"/>
    <w:rsid w:val="00AB61B0"/>
    <w:rsid w:val="00AB62A8"/>
    <w:rsid w:val="00AB65C1"/>
    <w:rsid w:val="00AB6FE8"/>
    <w:rsid w:val="00AB725C"/>
    <w:rsid w:val="00AB7837"/>
    <w:rsid w:val="00AB7C5F"/>
    <w:rsid w:val="00AC03B7"/>
    <w:rsid w:val="00AC0B2E"/>
    <w:rsid w:val="00AC0DDE"/>
    <w:rsid w:val="00AC1F25"/>
    <w:rsid w:val="00AC2F6D"/>
    <w:rsid w:val="00AC4107"/>
    <w:rsid w:val="00AC43DC"/>
    <w:rsid w:val="00AC5020"/>
    <w:rsid w:val="00AC561F"/>
    <w:rsid w:val="00AC56ED"/>
    <w:rsid w:val="00AC5763"/>
    <w:rsid w:val="00AC5C0E"/>
    <w:rsid w:val="00AC6891"/>
    <w:rsid w:val="00AC6ED3"/>
    <w:rsid w:val="00AC75F2"/>
    <w:rsid w:val="00AD00E0"/>
    <w:rsid w:val="00AD0792"/>
    <w:rsid w:val="00AD0E10"/>
    <w:rsid w:val="00AD1CBD"/>
    <w:rsid w:val="00AD221B"/>
    <w:rsid w:val="00AD23D7"/>
    <w:rsid w:val="00AD24F3"/>
    <w:rsid w:val="00AD275A"/>
    <w:rsid w:val="00AD2C80"/>
    <w:rsid w:val="00AD348F"/>
    <w:rsid w:val="00AD3ACC"/>
    <w:rsid w:val="00AD4283"/>
    <w:rsid w:val="00AD4DA8"/>
    <w:rsid w:val="00AD5765"/>
    <w:rsid w:val="00AD5C6D"/>
    <w:rsid w:val="00AD64F1"/>
    <w:rsid w:val="00AD687A"/>
    <w:rsid w:val="00AD7528"/>
    <w:rsid w:val="00AD7AC4"/>
    <w:rsid w:val="00AD7D76"/>
    <w:rsid w:val="00AE02BF"/>
    <w:rsid w:val="00AE0463"/>
    <w:rsid w:val="00AE0579"/>
    <w:rsid w:val="00AE12C0"/>
    <w:rsid w:val="00AE1AD5"/>
    <w:rsid w:val="00AE1F21"/>
    <w:rsid w:val="00AE2DC8"/>
    <w:rsid w:val="00AE302A"/>
    <w:rsid w:val="00AE312A"/>
    <w:rsid w:val="00AE314E"/>
    <w:rsid w:val="00AE37E9"/>
    <w:rsid w:val="00AE3F21"/>
    <w:rsid w:val="00AE49E5"/>
    <w:rsid w:val="00AE5C21"/>
    <w:rsid w:val="00AE5EF6"/>
    <w:rsid w:val="00AE6217"/>
    <w:rsid w:val="00AE6297"/>
    <w:rsid w:val="00AE6698"/>
    <w:rsid w:val="00AE6755"/>
    <w:rsid w:val="00AE728A"/>
    <w:rsid w:val="00AF03B8"/>
    <w:rsid w:val="00AF05AB"/>
    <w:rsid w:val="00AF09A2"/>
    <w:rsid w:val="00AF1547"/>
    <w:rsid w:val="00AF1DD9"/>
    <w:rsid w:val="00AF204C"/>
    <w:rsid w:val="00AF2B78"/>
    <w:rsid w:val="00AF2D20"/>
    <w:rsid w:val="00AF2D48"/>
    <w:rsid w:val="00AF2ED9"/>
    <w:rsid w:val="00AF2F74"/>
    <w:rsid w:val="00AF3351"/>
    <w:rsid w:val="00AF3DB4"/>
    <w:rsid w:val="00AF4F36"/>
    <w:rsid w:val="00AF5A5B"/>
    <w:rsid w:val="00AF5C71"/>
    <w:rsid w:val="00AF6944"/>
    <w:rsid w:val="00AF7FE7"/>
    <w:rsid w:val="00B01442"/>
    <w:rsid w:val="00B020F4"/>
    <w:rsid w:val="00B02204"/>
    <w:rsid w:val="00B023F2"/>
    <w:rsid w:val="00B02971"/>
    <w:rsid w:val="00B02A7D"/>
    <w:rsid w:val="00B03AB6"/>
    <w:rsid w:val="00B0460F"/>
    <w:rsid w:val="00B04669"/>
    <w:rsid w:val="00B05147"/>
    <w:rsid w:val="00B060AE"/>
    <w:rsid w:val="00B0634C"/>
    <w:rsid w:val="00B066D6"/>
    <w:rsid w:val="00B06EAB"/>
    <w:rsid w:val="00B070BD"/>
    <w:rsid w:val="00B07B44"/>
    <w:rsid w:val="00B07B48"/>
    <w:rsid w:val="00B1037A"/>
    <w:rsid w:val="00B10E67"/>
    <w:rsid w:val="00B1136C"/>
    <w:rsid w:val="00B116AA"/>
    <w:rsid w:val="00B11D19"/>
    <w:rsid w:val="00B11DD1"/>
    <w:rsid w:val="00B12D3C"/>
    <w:rsid w:val="00B13265"/>
    <w:rsid w:val="00B133D9"/>
    <w:rsid w:val="00B13533"/>
    <w:rsid w:val="00B13AFB"/>
    <w:rsid w:val="00B13E80"/>
    <w:rsid w:val="00B13ECC"/>
    <w:rsid w:val="00B14237"/>
    <w:rsid w:val="00B14AD3"/>
    <w:rsid w:val="00B14DFB"/>
    <w:rsid w:val="00B173FD"/>
    <w:rsid w:val="00B1777E"/>
    <w:rsid w:val="00B17837"/>
    <w:rsid w:val="00B17C11"/>
    <w:rsid w:val="00B17DF2"/>
    <w:rsid w:val="00B2010C"/>
    <w:rsid w:val="00B218C6"/>
    <w:rsid w:val="00B21C77"/>
    <w:rsid w:val="00B224FB"/>
    <w:rsid w:val="00B22A21"/>
    <w:rsid w:val="00B23818"/>
    <w:rsid w:val="00B24061"/>
    <w:rsid w:val="00B248E9"/>
    <w:rsid w:val="00B25465"/>
    <w:rsid w:val="00B25D8E"/>
    <w:rsid w:val="00B27326"/>
    <w:rsid w:val="00B273FB"/>
    <w:rsid w:val="00B276F0"/>
    <w:rsid w:val="00B301DB"/>
    <w:rsid w:val="00B307F9"/>
    <w:rsid w:val="00B30DC9"/>
    <w:rsid w:val="00B3173F"/>
    <w:rsid w:val="00B318F7"/>
    <w:rsid w:val="00B31925"/>
    <w:rsid w:val="00B324EC"/>
    <w:rsid w:val="00B329EF"/>
    <w:rsid w:val="00B32E91"/>
    <w:rsid w:val="00B32F37"/>
    <w:rsid w:val="00B331AC"/>
    <w:rsid w:val="00B33404"/>
    <w:rsid w:val="00B348A4"/>
    <w:rsid w:val="00B348B6"/>
    <w:rsid w:val="00B34EC1"/>
    <w:rsid w:val="00B34EDE"/>
    <w:rsid w:val="00B35C96"/>
    <w:rsid w:val="00B35CB1"/>
    <w:rsid w:val="00B36A12"/>
    <w:rsid w:val="00B36B5A"/>
    <w:rsid w:val="00B36F49"/>
    <w:rsid w:val="00B376E4"/>
    <w:rsid w:val="00B37951"/>
    <w:rsid w:val="00B401AF"/>
    <w:rsid w:val="00B402C4"/>
    <w:rsid w:val="00B4144B"/>
    <w:rsid w:val="00B41FED"/>
    <w:rsid w:val="00B4239E"/>
    <w:rsid w:val="00B42DDE"/>
    <w:rsid w:val="00B44360"/>
    <w:rsid w:val="00B4444B"/>
    <w:rsid w:val="00B4465E"/>
    <w:rsid w:val="00B44762"/>
    <w:rsid w:val="00B449B5"/>
    <w:rsid w:val="00B44A40"/>
    <w:rsid w:val="00B45245"/>
    <w:rsid w:val="00B46182"/>
    <w:rsid w:val="00B47F18"/>
    <w:rsid w:val="00B51A87"/>
    <w:rsid w:val="00B51AFE"/>
    <w:rsid w:val="00B51D68"/>
    <w:rsid w:val="00B51EC6"/>
    <w:rsid w:val="00B52056"/>
    <w:rsid w:val="00B524B7"/>
    <w:rsid w:val="00B528B5"/>
    <w:rsid w:val="00B53246"/>
    <w:rsid w:val="00B53250"/>
    <w:rsid w:val="00B5405D"/>
    <w:rsid w:val="00B542C9"/>
    <w:rsid w:val="00B547BD"/>
    <w:rsid w:val="00B55FA9"/>
    <w:rsid w:val="00B565F6"/>
    <w:rsid w:val="00B56616"/>
    <w:rsid w:val="00B57688"/>
    <w:rsid w:val="00B57A4D"/>
    <w:rsid w:val="00B57AB7"/>
    <w:rsid w:val="00B60F77"/>
    <w:rsid w:val="00B6128D"/>
    <w:rsid w:val="00B61A01"/>
    <w:rsid w:val="00B626EC"/>
    <w:rsid w:val="00B62B89"/>
    <w:rsid w:val="00B6301B"/>
    <w:rsid w:val="00B630E5"/>
    <w:rsid w:val="00B631DC"/>
    <w:rsid w:val="00B6332A"/>
    <w:rsid w:val="00B6520D"/>
    <w:rsid w:val="00B6535E"/>
    <w:rsid w:val="00B65919"/>
    <w:rsid w:val="00B65CC6"/>
    <w:rsid w:val="00B65CF7"/>
    <w:rsid w:val="00B66034"/>
    <w:rsid w:val="00B662E3"/>
    <w:rsid w:val="00B663BC"/>
    <w:rsid w:val="00B668AE"/>
    <w:rsid w:val="00B66940"/>
    <w:rsid w:val="00B6780E"/>
    <w:rsid w:val="00B67D9D"/>
    <w:rsid w:val="00B70469"/>
    <w:rsid w:val="00B707CF"/>
    <w:rsid w:val="00B70CC2"/>
    <w:rsid w:val="00B71425"/>
    <w:rsid w:val="00B7143A"/>
    <w:rsid w:val="00B72139"/>
    <w:rsid w:val="00B72B42"/>
    <w:rsid w:val="00B73078"/>
    <w:rsid w:val="00B73807"/>
    <w:rsid w:val="00B73904"/>
    <w:rsid w:val="00B73B25"/>
    <w:rsid w:val="00B74490"/>
    <w:rsid w:val="00B74F71"/>
    <w:rsid w:val="00B7566D"/>
    <w:rsid w:val="00B75A0F"/>
    <w:rsid w:val="00B75BDC"/>
    <w:rsid w:val="00B75EAD"/>
    <w:rsid w:val="00B76170"/>
    <w:rsid w:val="00B7617A"/>
    <w:rsid w:val="00B761B1"/>
    <w:rsid w:val="00B7667A"/>
    <w:rsid w:val="00B76CEC"/>
    <w:rsid w:val="00B77491"/>
    <w:rsid w:val="00B77909"/>
    <w:rsid w:val="00B77F7B"/>
    <w:rsid w:val="00B809D7"/>
    <w:rsid w:val="00B81BFA"/>
    <w:rsid w:val="00B8217F"/>
    <w:rsid w:val="00B83DA6"/>
    <w:rsid w:val="00B84512"/>
    <w:rsid w:val="00B8490F"/>
    <w:rsid w:val="00B84A6D"/>
    <w:rsid w:val="00B84C27"/>
    <w:rsid w:val="00B8547F"/>
    <w:rsid w:val="00B85972"/>
    <w:rsid w:val="00B860BA"/>
    <w:rsid w:val="00B861A8"/>
    <w:rsid w:val="00B86679"/>
    <w:rsid w:val="00B87087"/>
    <w:rsid w:val="00B87313"/>
    <w:rsid w:val="00B87F53"/>
    <w:rsid w:val="00B90397"/>
    <w:rsid w:val="00B90780"/>
    <w:rsid w:val="00B908CA"/>
    <w:rsid w:val="00B91A84"/>
    <w:rsid w:val="00B91B6B"/>
    <w:rsid w:val="00B924A0"/>
    <w:rsid w:val="00B9250A"/>
    <w:rsid w:val="00B92C43"/>
    <w:rsid w:val="00B92C4D"/>
    <w:rsid w:val="00B9310C"/>
    <w:rsid w:val="00B93FEA"/>
    <w:rsid w:val="00B94705"/>
    <w:rsid w:val="00B94B44"/>
    <w:rsid w:val="00B94FC2"/>
    <w:rsid w:val="00B94FD6"/>
    <w:rsid w:val="00B9543C"/>
    <w:rsid w:val="00B95A00"/>
    <w:rsid w:val="00B96084"/>
    <w:rsid w:val="00B96AD9"/>
    <w:rsid w:val="00B971AD"/>
    <w:rsid w:val="00B9784E"/>
    <w:rsid w:val="00B97CB4"/>
    <w:rsid w:val="00BA0E1E"/>
    <w:rsid w:val="00BA0F4A"/>
    <w:rsid w:val="00BA1A77"/>
    <w:rsid w:val="00BA2CCF"/>
    <w:rsid w:val="00BA31DE"/>
    <w:rsid w:val="00BA35F6"/>
    <w:rsid w:val="00BA383C"/>
    <w:rsid w:val="00BA3DE1"/>
    <w:rsid w:val="00BA43A0"/>
    <w:rsid w:val="00BA47DA"/>
    <w:rsid w:val="00BA48A1"/>
    <w:rsid w:val="00BA508D"/>
    <w:rsid w:val="00BA6156"/>
    <w:rsid w:val="00BA64F3"/>
    <w:rsid w:val="00BA6CD7"/>
    <w:rsid w:val="00BA6E5E"/>
    <w:rsid w:val="00BA786A"/>
    <w:rsid w:val="00BA7C01"/>
    <w:rsid w:val="00BB0755"/>
    <w:rsid w:val="00BB0DD0"/>
    <w:rsid w:val="00BB16E1"/>
    <w:rsid w:val="00BB1A42"/>
    <w:rsid w:val="00BB21DE"/>
    <w:rsid w:val="00BB27CC"/>
    <w:rsid w:val="00BB3F27"/>
    <w:rsid w:val="00BB4341"/>
    <w:rsid w:val="00BB4EE8"/>
    <w:rsid w:val="00BB5C85"/>
    <w:rsid w:val="00BB6BA2"/>
    <w:rsid w:val="00BB6D49"/>
    <w:rsid w:val="00BB7367"/>
    <w:rsid w:val="00BB7539"/>
    <w:rsid w:val="00BC0106"/>
    <w:rsid w:val="00BC02FD"/>
    <w:rsid w:val="00BC09FC"/>
    <w:rsid w:val="00BC0F3D"/>
    <w:rsid w:val="00BC0F59"/>
    <w:rsid w:val="00BC156D"/>
    <w:rsid w:val="00BC1EB8"/>
    <w:rsid w:val="00BC239D"/>
    <w:rsid w:val="00BC3A40"/>
    <w:rsid w:val="00BC430D"/>
    <w:rsid w:val="00BC4BE3"/>
    <w:rsid w:val="00BC52B7"/>
    <w:rsid w:val="00BC6122"/>
    <w:rsid w:val="00BC63BE"/>
    <w:rsid w:val="00BC653B"/>
    <w:rsid w:val="00BC747B"/>
    <w:rsid w:val="00BC75C4"/>
    <w:rsid w:val="00BD0352"/>
    <w:rsid w:val="00BD05C0"/>
    <w:rsid w:val="00BD0B07"/>
    <w:rsid w:val="00BD1D48"/>
    <w:rsid w:val="00BD2916"/>
    <w:rsid w:val="00BD2A58"/>
    <w:rsid w:val="00BD2C4A"/>
    <w:rsid w:val="00BD3B41"/>
    <w:rsid w:val="00BD4021"/>
    <w:rsid w:val="00BD4889"/>
    <w:rsid w:val="00BD4C1A"/>
    <w:rsid w:val="00BD54CB"/>
    <w:rsid w:val="00BD5C04"/>
    <w:rsid w:val="00BD6209"/>
    <w:rsid w:val="00BD62C0"/>
    <w:rsid w:val="00BD64BD"/>
    <w:rsid w:val="00BD7212"/>
    <w:rsid w:val="00BD785B"/>
    <w:rsid w:val="00BD7FF2"/>
    <w:rsid w:val="00BE01D0"/>
    <w:rsid w:val="00BE053F"/>
    <w:rsid w:val="00BE05CE"/>
    <w:rsid w:val="00BE0848"/>
    <w:rsid w:val="00BE0855"/>
    <w:rsid w:val="00BE0D5E"/>
    <w:rsid w:val="00BE2034"/>
    <w:rsid w:val="00BE2738"/>
    <w:rsid w:val="00BE2D2A"/>
    <w:rsid w:val="00BE3960"/>
    <w:rsid w:val="00BE46CD"/>
    <w:rsid w:val="00BE48BB"/>
    <w:rsid w:val="00BE4B51"/>
    <w:rsid w:val="00BE5B61"/>
    <w:rsid w:val="00BE5DE9"/>
    <w:rsid w:val="00BE621F"/>
    <w:rsid w:val="00BE6CBE"/>
    <w:rsid w:val="00BE6F1C"/>
    <w:rsid w:val="00BE7804"/>
    <w:rsid w:val="00BE7C35"/>
    <w:rsid w:val="00BF006F"/>
    <w:rsid w:val="00BF0881"/>
    <w:rsid w:val="00BF099D"/>
    <w:rsid w:val="00BF0AE4"/>
    <w:rsid w:val="00BF0E89"/>
    <w:rsid w:val="00BF202A"/>
    <w:rsid w:val="00BF23BD"/>
    <w:rsid w:val="00BF2803"/>
    <w:rsid w:val="00BF3C42"/>
    <w:rsid w:val="00BF47A2"/>
    <w:rsid w:val="00BF4CD1"/>
    <w:rsid w:val="00BF4DA6"/>
    <w:rsid w:val="00BF637B"/>
    <w:rsid w:val="00BF68A9"/>
    <w:rsid w:val="00BF6F2E"/>
    <w:rsid w:val="00BF7080"/>
    <w:rsid w:val="00BF72F9"/>
    <w:rsid w:val="00BF7507"/>
    <w:rsid w:val="00C0002C"/>
    <w:rsid w:val="00C012C5"/>
    <w:rsid w:val="00C0233E"/>
    <w:rsid w:val="00C0441E"/>
    <w:rsid w:val="00C050BB"/>
    <w:rsid w:val="00C051B2"/>
    <w:rsid w:val="00C0525F"/>
    <w:rsid w:val="00C0590B"/>
    <w:rsid w:val="00C07231"/>
    <w:rsid w:val="00C10DF7"/>
    <w:rsid w:val="00C124C6"/>
    <w:rsid w:val="00C12567"/>
    <w:rsid w:val="00C12934"/>
    <w:rsid w:val="00C13B28"/>
    <w:rsid w:val="00C1486B"/>
    <w:rsid w:val="00C14919"/>
    <w:rsid w:val="00C151C2"/>
    <w:rsid w:val="00C15E39"/>
    <w:rsid w:val="00C15F51"/>
    <w:rsid w:val="00C17120"/>
    <w:rsid w:val="00C17654"/>
    <w:rsid w:val="00C17A89"/>
    <w:rsid w:val="00C17C92"/>
    <w:rsid w:val="00C20568"/>
    <w:rsid w:val="00C221A1"/>
    <w:rsid w:val="00C22351"/>
    <w:rsid w:val="00C22935"/>
    <w:rsid w:val="00C23D28"/>
    <w:rsid w:val="00C23E64"/>
    <w:rsid w:val="00C241CB"/>
    <w:rsid w:val="00C244F4"/>
    <w:rsid w:val="00C2557E"/>
    <w:rsid w:val="00C25905"/>
    <w:rsid w:val="00C2671C"/>
    <w:rsid w:val="00C26725"/>
    <w:rsid w:val="00C26A50"/>
    <w:rsid w:val="00C27C3C"/>
    <w:rsid w:val="00C27F04"/>
    <w:rsid w:val="00C27F30"/>
    <w:rsid w:val="00C300D9"/>
    <w:rsid w:val="00C305B5"/>
    <w:rsid w:val="00C30814"/>
    <w:rsid w:val="00C30B57"/>
    <w:rsid w:val="00C30E51"/>
    <w:rsid w:val="00C31136"/>
    <w:rsid w:val="00C31519"/>
    <w:rsid w:val="00C32047"/>
    <w:rsid w:val="00C321FA"/>
    <w:rsid w:val="00C32620"/>
    <w:rsid w:val="00C3333F"/>
    <w:rsid w:val="00C3348F"/>
    <w:rsid w:val="00C33FB5"/>
    <w:rsid w:val="00C35630"/>
    <w:rsid w:val="00C35987"/>
    <w:rsid w:val="00C360B4"/>
    <w:rsid w:val="00C37080"/>
    <w:rsid w:val="00C3708C"/>
    <w:rsid w:val="00C37458"/>
    <w:rsid w:val="00C405C9"/>
    <w:rsid w:val="00C40B61"/>
    <w:rsid w:val="00C40BF9"/>
    <w:rsid w:val="00C410C1"/>
    <w:rsid w:val="00C41524"/>
    <w:rsid w:val="00C41AC3"/>
    <w:rsid w:val="00C4242B"/>
    <w:rsid w:val="00C42756"/>
    <w:rsid w:val="00C43462"/>
    <w:rsid w:val="00C43958"/>
    <w:rsid w:val="00C43B01"/>
    <w:rsid w:val="00C441AA"/>
    <w:rsid w:val="00C445CD"/>
    <w:rsid w:val="00C446E0"/>
    <w:rsid w:val="00C451BB"/>
    <w:rsid w:val="00C467D8"/>
    <w:rsid w:val="00C46F6F"/>
    <w:rsid w:val="00C478EB"/>
    <w:rsid w:val="00C50DAA"/>
    <w:rsid w:val="00C51CB1"/>
    <w:rsid w:val="00C52018"/>
    <w:rsid w:val="00C523D8"/>
    <w:rsid w:val="00C53DAE"/>
    <w:rsid w:val="00C545B0"/>
    <w:rsid w:val="00C56605"/>
    <w:rsid w:val="00C56781"/>
    <w:rsid w:val="00C57872"/>
    <w:rsid w:val="00C60B40"/>
    <w:rsid w:val="00C60B9B"/>
    <w:rsid w:val="00C60E77"/>
    <w:rsid w:val="00C625F3"/>
    <w:rsid w:val="00C62AFA"/>
    <w:rsid w:val="00C62D43"/>
    <w:rsid w:val="00C62ECF"/>
    <w:rsid w:val="00C6397B"/>
    <w:rsid w:val="00C639AB"/>
    <w:rsid w:val="00C63D6C"/>
    <w:rsid w:val="00C647CC"/>
    <w:rsid w:val="00C648C2"/>
    <w:rsid w:val="00C64EC1"/>
    <w:rsid w:val="00C65D64"/>
    <w:rsid w:val="00C66B7A"/>
    <w:rsid w:val="00C6708F"/>
    <w:rsid w:val="00C702C1"/>
    <w:rsid w:val="00C7166D"/>
    <w:rsid w:val="00C718D1"/>
    <w:rsid w:val="00C723BA"/>
    <w:rsid w:val="00C72907"/>
    <w:rsid w:val="00C739FD"/>
    <w:rsid w:val="00C73EB2"/>
    <w:rsid w:val="00C74135"/>
    <w:rsid w:val="00C7449C"/>
    <w:rsid w:val="00C74A0D"/>
    <w:rsid w:val="00C74CD7"/>
    <w:rsid w:val="00C74D5D"/>
    <w:rsid w:val="00C74FA2"/>
    <w:rsid w:val="00C76349"/>
    <w:rsid w:val="00C76B89"/>
    <w:rsid w:val="00C76DE0"/>
    <w:rsid w:val="00C77539"/>
    <w:rsid w:val="00C8032B"/>
    <w:rsid w:val="00C804A8"/>
    <w:rsid w:val="00C806BC"/>
    <w:rsid w:val="00C808D7"/>
    <w:rsid w:val="00C81140"/>
    <w:rsid w:val="00C811ED"/>
    <w:rsid w:val="00C81BFC"/>
    <w:rsid w:val="00C82462"/>
    <w:rsid w:val="00C82E23"/>
    <w:rsid w:val="00C8360A"/>
    <w:rsid w:val="00C8370D"/>
    <w:rsid w:val="00C83824"/>
    <w:rsid w:val="00C84CFA"/>
    <w:rsid w:val="00C853D0"/>
    <w:rsid w:val="00C85A8E"/>
    <w:rsid w:val="00C85CC3"/>
    <w:rsid w:val="00C85F12"/>
    <w:rsid w:val="00C86015"/>
    <w:rsid w:val="00C8617C"/>
    <w:rsid w:val="00C863E2"/>
    <w:rsid w:val="00C86836"/>
    <w:rsid w:val="00C87427"/>
    <w:rsid w:val="00C87859"/>
    <w:rsid w:val="00C87ECF"/>
    <w:rsid w:val="00C913BD"/>
    <w:rsid w:val="00C9194B"/>
    <w:rsid w:val="00C91DCC"/>
    <w:rsid w:val="00C921F0"/>
    <w:rsid w:val="00C926F4"/>
    <w:rsid w:val="00C92CF1"/>
    <w:rsid w:val="00C93A00"/>
    <w:rsid w:val="00C93EB5"/>
    <w:rsid w:val="00C93F0E"/>
    <w:rsid w:val="00C94252"/>
    <w:rsid w:val="00C944BD"/>
    <w:rsid w:val="00C94653"/>
    <w:rsid w:val="00C94937"/>
    <w:rsid w:val="00C94A51"/>
    <w:rsid w:val="00C951E2"/>
    <w:rsid w:val="00C9571A"/>
    <w:rsid w:val="00C95723"/>
    <w:rsid w:val="00C96207"/>
    <w:rsid w:val="00C9627A"/>
    <w:rsid w:val="00C9774F"/>
    <w:rsid w:val="00C978D3"/>
    <w:rsid w:val="00C97B6C"/>
    <w:rsid w:val="00C97D66"/>
    <w:rsid w:val="00CA04B5"/>
    <w:rsid w:val="00CA0A8E"/>
    <w:rsid w:val="00CA0D86"/>
    <w:rsid w:val="00CA12E6"/>
    <w:rsid w:val="00CA1D14"/>
    <w:rsid w:val="00CA1DD1"/>
    <w:rsid w:val="00CA2431"/>
    <w:rsid w:val="00CA27C0"/>
    <w:rsid w:val="00CA2DA8"/>
    <w:rsid w:val="00CA2E14"/>
    <w:rsid w:val="00CA2F26"/>
    <w:rsid w:val="00CA2FA3"/>
    <w:rsid w:val="00CA33E4"/>
    <w:rsid w:val="00CA367D"/>
    <w:rsid w:val="00CA3EE8"/>
    <w:rsid w:val="00CA4933"/>
    <w:rsid w:val="00CA5A36"/>
    <w:rsid w:val="00CA69A5"/>
    <w:rsid w:val="00CA6AC5"/>
    <w:rsid w:val="00CA6C5D"/>
    <w:rsid w:val="00CA7FB8"/>
    <w:rsid w:val="00CB020D"/>
    <w:rsid w:val="00CB02A3"/>
    <w:rsid w:val="00CB0590"/>
    <w:rsid w:val="00CB06A6"/>
    <w:rsid w:val="00CB1A9D"/>
    <w:rsid w:val="00CB2342"/>
    <w:rsid w:val="00CB2CD6"/>
    <w:rsid w:val="00CB3011"/>
    <w:rsid w:val="00CB38E5"/>
    <w:rsid w:val="00CB3F9D"/>
    <w:rsid w:val="00CB4248"/>
    <w:rsid w:val="00CB5150"/>
    <w:rsid w:val="00CB5672"/>
    <w:rsid w:val="00CB696F"/>
    <w:rsid w:val="00CB7A32"/>
    <w:rsid w:val="00CC0269"/>
    <w:rsid w:val="00CC0782"/>
    <w:rsid w:val="00CC0C2B"/>
    <w:rsid w:val="00CC154F"/>
    <w:rsid w:val="00CC1AC0"/>
    <w:rsid w:val="00CC2ABC"/>
    <w:rsid w:val="00CC2E56"/>
    <w:rsid w:val="00CC32F4"/>
    <w:rsid w:val="00CC373D"/>
    <w:rsid w:val="00CC4FB1"/>
    <w:rsid w:val="00CC59E0"/>
    <w:rsid w:val="00CC62A2"/>
    <w:rsid w:val="00CC7007"/>
    <w:rsid w:val="00CC76B1"/>
    <w:rsid w:val="00CD199F"/>
    <w:rsid w:val="00CD1B3C"/>
    <w:rsid w:val="00CD1EB9"/>
    <w:rsid w:val="00CD2221"/>
    <w:rsid w:val="00CD2E88"/>
    <w:rsid w:val="00CD4217"/>
    <w:rsid w:val="00CD44D0"/>
    <w:rsid w:val="00CD4B3F"/>
    <w:rsid w:val="00CD4B56"/>
    <w:rsid w:val="00CD55F3"/>
    <w:rsid w:val="00CD6B93"/>
    <w:rsid w:val="00CD7177"/>
    <w:rsid w:val="00CD752C"/>
    <w:rsid w:val="00CD7980"/>
    <w:rsid w:val="00CD79A4"/>
    <w:rsid w:val="00CE058A"/>
    <w:rsid w:val="00CE1696"/>
    <w:rsid w:val="00CE1978"/>
    <w:rsid w:val="00CE1AED"/>
    <w:rsid w:val="00CE2FEE"/>
    <w:rsid w:val="00CE3469"/>
    <w:rsid w:val="00CE4056"/>
    <w:rsid w:val="00CE41A9"/>
    <w:rsid w:val="00CE4277"/>
    <w:rsid w:val="00CE43E9"/>
    <w:rsid w:val="00CE44A3"/>
    <w:rsid w:val="00CE44DC"/>
    <w:rsid w:val="00CE47AB"/>
    <w:rsid w:val="00CE4DD6"/>
    <w:rsid w:val="00CE610A"/>
    <w:rsid w:val="00CE63F2"/>
    <w:rsid w:val="00CE6B59"/>
    <w:rsid w:val="00CE762F"/>
    <w:rsid w:val="00CF0287"/>
    <w:rsid w:val="00CF1060"/>
    <w:rsid w:val="00CF122E"/>
    <w:rsid w:val="00CF155D"/>
    <w:rsid w:val="00CF183A"/>
    <w:rsid w:val="00CF1A7E"/>
    <w:rsid w:val="00CF1E23"/>
    <w:rsid w:val="00CF2022"/>
    <w:rsid w:val="00CF23DC"/>
    <w:rsid w:val="00CF2D8E"/>
    <w:rsid w:val="00CF3825"/>
    <w:rsid w:val="00CF3A32"/>
    <w:rsid w:val="00CF3C8A"/>
    <w:rsid w:val="00CF437C"/>
    <w:rsid w:val="00CF45F2"/>
    <w:rsid w:val="00CF4894"/>
    <w:rsid w:val="00CF4EB1"/>
    <w:rsid w:val="00CF59E1"/>
    <w:rsid w:val="00CF635D"/>
    <w:rsid w:val="00CF69E5"/>
    <w:rsid w:val="00CF6A79"/>
    <w:rsid w:val="00CF6BD7"/>
    <w:rsid w:val="00CF7FB2"/>
    <w:rsid w:val="00D007ED"/>
    <w:rsid w:val="00D008A6"/>
    <w:rsid w:val="00D0107A"/>
    <w:rsid w:val="00D01157"/>
    <w:rsid w:val="00D01961"/>
    <w:rsid w:val="00D0228F"/>
    <w:rsid w:val="00D024F1"/>
    <w:rsid w:val="00D029EA"/>
    <w:rsid w:val="00D02F2F"/>
    <w:rsid w:val="00D03A5A"/>
    <w:rsid w:val="00D04061"/>
    <w:rsid w:val="00D04634"/>
    <w:rsid w:val="00D04B34"/>
    <w:rsid w:val="00D04FF0"/>
    <w:rsid w:val="00D0506B"/>
    <w:rsid w:val="00D0576E"/>
    <w:rsid w:val="00D0630B"/>
    <w:rsid w:val="00D06503"/>
    <w:rsid w:val="00D10045"/>
    <w:rsid w:val="00D1014D"/>
    <w:rsid w:val="00D1048D"/>
    <w:rsid w:val="00D10BC9"/>
    <w:rsid w:val="00D10CE7"/>
    <w:rsid w:val="00D10F9A"/>
    <w:rsid w:val="00D1121B"/>
    <w:rsid w:val="00D11659"/>
    <w:rsid w:val="00D11A0D"/>
    <w:rsid w:val="00D11CF5"/>
    <w:rsid w:val="00D11E73"/>
    <w:rsid w:val="00D12261"/>
    <w:rsid w:val="00D12739"/>
    <w:rsid w:val="00D12765"/>
    <w:rsid w:val="00D13B3F"/>
    <w:rsid w:val="00D14328"/>
    <w:rsid w:val="00D14491"/>
    <w:rsid w:val="00D14574"/>
    <w:rsid w:val="00D154F5"/>
    <w:rsid w:val="00D159CF"/>
    <w:rsid w:val="00D166B4"/>
    <w:rsid w:val="00D16C7F"/>
    <w:rsid w:val="00D17044"/>
    <w:rsid w:val="00D174ED"/>
    <w:rsid w:val="00D203E2"/>
    <w:rsid w:val="00D212BA"/>
    <w:rsid w:val="00D219E7"/>
    <w:rsid w:val="00D22492"/>
    <w:rsid w:val="00D22959"/>
    <w:rsid w:val="00D22BCC"/>
    <w:rsid w:val="00D22BF5"/>
    <w:rsid w:val="00D22DB2"/>
    <w:rsid w:val="00D23113"/>
    <w:rsid w:val="00D232A3"/>
    <w:rsid w:val="00D23928"/>
    <w:rsid w:val="00D23B7E"/>
    <w:rsid w:val="00D23D0A"/>
    <w:rsid w:val="00D2480E"/>
    <w:rsid w:val="00D24842"/>
    <w:rsid w:val="00D25E17"/>
    <w:rsid w:val="00D26B8C"/>
    <w:rsid w:val="00D279E9"/>
    <w:rsid w:val="00D27E7B"/>
    <w:rsid w:val="00D30328"/>
    <w:rsid w:val="00D306D6"/>
    <w:rsid w:val="00D30869"/>
    <w:rsid w:val="00D31C9C"/>
    <w:rsid w:val="00D3227A"/>
    <w:rsid w:val="00D3228E"/>
    <w:rsid w:val="00D3260A"/>
    <w:rsid w:val="00D32650"/>
    <w:rsid w:val="00D330D5"/>
    <w:rsid w:val="00D33792"/>
    <w:rsid w:val="00D33CEF"/>
    <w:rsid w:val="00D34192"/>
    <w:rsid w:val="00D35232"/>
    <w:rsid w:val="00D35547"/>
    <w:rsid w:val="00D37053"/>
    <w:rsid w:val="00D379EB"/>
    <w:rsid w:val="00D41236"/>
    <w:rsid w:val="00D41D2E"/>
    <w:rsid w:val="00D4225F"/>
    <w:rsid w:val="00D428D0"/>
    <w:rsid w:val="00D4381E"/>
    <w:rsid w:val="00D442A0"/>
    <w:rsid w:val="00D44438"/>
    <w:rsid w:val="00D44562"/>
    <w:rsid w:val="00D448DF"/>
    <w:rsid w:val="00D44C8E"/>
    <w:rsid w:val="00D45601"/>
    <w:rsid w:val="00D45751"/>
    <w:rsid w:val="00D4647A"/>
    <w:rsid w:val="00D47408"/>
    <w:rsid w:val="00D479A9"/>
    <w:rsid w:val="00D47E73"/>
    <w:rsid w:val="00D50097"/>
    <w:rsid w:val="00D51AF4"/>
    <w:rsid w:val="00D51E4A"/>
    <w:rsid w:val="00D51F5F"/>
    <w:rsid w:val="00D52078"/>
    <w:rsid w:val="00D52324"/>
    <w:rsid w:val="00D52621"/>
    <w:rsid w:val="00D52AC7"/>
    <w:rsid w:val="00D5359B"/>
    <w:rsid w:val="00D54217"/>
    <w:rsid w:val="00D54531"/>
    <w:rsid w:val="00D54665"/>
    <w:rsid w:val="00D55000"/>
    <w:rsid w:val="00D5564A"/>
    <w:rsid w:val="00D55BE4"/>
    <w:rsid w:val="00D55D5A"/>
    <w:rsid w:val="00D56152"/>
    <w:rsid w:val="00D56239"/>
    <w:rsid w:val="00D5641C"/>
    <w:rsid w:val="00D56864"/>
    <w:rsid w:val="00D57296"/>
    <w:rsid w:val="00D5755C"/>
    <w:rsid w:val="00D57633"/>
    <w:rsid w:val="00D606A7"/>
    <w:rsid w:val="00D60897"/>
    <w:rsid w:val="00D6117E"/>
    <w:rsid w:val="00D61C1D"/>
    <w:rsid w:val="00D61D4A"/>
    <w:rsid w:val="00D6251F"/>
    <w:rsid w:val="00D62BF0"/>
    <w:rsid w:val="00D62C18"/>
    <w:rsid w:val="00D62F1A"/>
    <w:rsid w:val="00D63B2E"/>
    <w:rsid w:val="00D6403C"/>
    <w:rsid w:val="00D641DA"/>
    <w:rsid w:val="00D643C5"/>
    <w:rsid w:val="00D64C06"/>
    <w:rsid w:val="00D659AD"/>
    <w:rsid w:val="00D65ED4"/>
    <w:rsid w:val="00D66FCC"/>
    <w:rsid w:val="00D67191"/>
    <w:rsid w:val="00D676B1"/>
    <w:rsid w:val="00D67790"/>
    <w:rsid w:val="00D677A1"/>
    <w:rsid w:val="00D70093"/>
    <w:rsid w:val="00D7057D"/>
    <w:rsid w:val="00D70FF9"/>
    <w:rsid w:val="00D71596"/>
    <w:rsid w:val="00D72002"/>
    <w:rsid w:val="00D7239C"/>
    <w:rsid w:val="00D728D8"/>
    <w:rsid w:val="00D73AE1"/>
    <w:rsid w:val="00D74311"/>
    <w:rsid w:val="00D74EF6"/>
    <w:rsid w:val="00D757B8"/>
    <w:rsid w:val="00D763DB"/>
    <w:rsid w:val="00D76DD7"/>
    <w:rsid w:val="00D76E1C"/>
    <w:rsid w:val="00D77471"/>
    <w:rsid w:val="00D77D43"/>
    <w:rsid w:val="00D77FC5"/>
    <w:rsid w:val="00D809E7"/>
    <w:rsid w:val="00D814BA"/>
    <w:rsid w:val="00D81681"/>
    <w:rsid w:val="00D8254D"/>
    <w:rsid w:val="00D82C2E"/>
    <w:rsid w:val="00D831D2"/>
    <w:rsid w:val="00D84850"/>
    <w:rsid w:val="00D84FCB"/>
    <w:rsid w:val="00D853A3"/>
    <w:rsid w:val="00D85534"/>
    <w:rsid w:val="00D85832"/>
    <w:rsid w:val="00D860A9"/>
    <w:rsid w:val="00D8668A"/>
    <w:rsid w:val="00D86FB3"/>
    <w:rsid w:val="00D87264"/>
    <w:rsid w:val="00D87AF8"/>
    <w:rsid w:val="00D87E13"/>
    <w:rsid w:val="00D87FC2"/>
    <w:rsid w:val="00D902B6"/>
    <w:rsid w:val="00D904D5"/>
    <w:rsid w:val="00D90F6D"/>
    <w:rsid w:val="00D9111F"/>
    <w:rsid w:val="00D9133A"/>
    <w:rsid w:val="00D91D66"/>
    <w:rsid w:val="00D92A5B"/>
    <w:rsid w:val="00D9376D"/>
    <w:rsid w:val="00D93825"/>
    <w:rsid w:val="00D9386D"/>
    <w:rsid w:val="00D94080"/>
    <w:rsid w:val="00D94823"/>
    <w:rsid w:val="00D9601A"/>
    <w:rsid w:val="00D96253"/>
    <w:rsid w:val="00D9725B"/>
    <w:rsid w:val="00D974B1"/>
    <w:rsid w:val="00D974C7"/>
    <w:rsid w:val="00D97BE2"/>
    <w:rsid w:val="00D97C3D"/>
    <w:rsid w:val="00DA033D"/>
    <w:rsid w:val="00DA08E0"/>
    <w:rsid w:val="00DA173C"/>
    <w:rsid w:val="00DA1746"/>
    <w:rsid w:val="00DA2350"/>
    <w:rsid w:val="00DA2571"/>
    <w:rsid w:val="00DA2CCB"/>
    <w:rsid w:val="00DA3943"/>
    <w:rsid w:val="00DA3C76"/>
    <w:rsid w:val="00DA432F"/>
    <w:rsid w:val="00DA4460"/>
    <w:rsid w:val="00DA452E"/>
    <w:rsid w:val="00DA48E5"/>
    <w:rsid w:val="00DA4C37"/>
    <w:rsid w:val="00DA5AB2"/>
    <w:rsid w:val="00DA5B6E"/>
    <w:rsid w:val="00DA5EAB"/>
    <w:rsid w:val="00DA6035"/>
    <w:rsid w:val="00DA65DC"/>
    <w:rsid w:val="00DB005D"/>
    <w:rsid w:val="00DB0DA6"/>
    <w:rsid w:val="00DB250D"/>
    <w:rsid w:val="00DB2AEB"/>
    <w:rsid w:val="00DB2F09"/>
    <w:rsid w:val="00DB3B42"/>
    <w:rsid w:val="00DB4C43"/>
    <w:rsid w:val="00DB4EBC"/>
    <w:rsid w:val="00DB501D"/>
    <w:rsid w:val="00DB5388"/>
    <w:rsid w:val="00DB60CF"/>
    <w:rsid w:val="00DB68F0"/>
    <w:rsid w:val="00DB6B2B"/>
    <w:rsid w:val="00DB7C9E"/>
    <w:rsid w:val="00DB7E8A"/>
    <w:rsid w:val="00DC0A9B"/>
    <w:rsid w:val="00DC12B2"/>
    <w:rsid w:val="00DC13B9"/>
    <w:rsid w:val="00DC1475"/>
    <w:rsid w:val="00DC1E24"/>
    <w:rsid w:val="00DC1EC1"/>
    <w:rsid w:val="00DC1F1B"/>
    <w:rsid w:val="00DC205F"/>
    <w:rsid w:val="00DC263C"/>
    <w:rsid w:val="00DC3214"/>
    <w:rsid w:val="00DC467D"/>
    <w:rsid w:val="00DC4FF1"/>
    <w:rsid w:val="00DC5590"/>
    <w:rsid w:val="00DC5601"/>
    <w:rsid w:val="00DC5906"/>
    <w:rsid w:val="00DC5C5C"/>
    <w:rsid w:val="00DC631D"/>
    <w:rsid w:val="00DC6BAF"/>
    <w:rsid w:val="00DC7BFE"/>
    <w:rsid w:val="00DD02DC"/>
    <w:rsid w:val="00DD08D0"/>
    <w:rsid w:val="00DD0B47"/>
    <w:rsid w:val="00DD0BFA"/>
    <w:rsid w:val="00DD13D9"/>
    <w:rsid w:val="00DD1444"/>
    <w:rsid w:val="00DD1F76"/>
    <w:rsid w:val="00DD231F"/>
    <w:rsid w:val="00DD2723"/>
    <w:rsid w:val="00DD2887"/>
    <w:rsid w:val="00DD4059"/>
    <w:rsid w:val="00DD4BB5"/>
    <w:rsid w:val="00DD56CD"/>
    <w:rsid w:val="00DD6010"/>
    <w:rsid w:val="00DD619F"/>
    <w:rsid w:val="00DD689B"/>
    <w:rsid w:val="00DD764A"/>
    <w:rsid w:val="00DD7D03"/>
    <w:rsid w:val="00DE00CF"/>
    <w:rsid w:val="00DE07DF"/>
    <w:rsid w:val="00DE18FF"/>
    <w:rsid w:val="00DE2A34"/>
    <w:rsid w:val="00DE2E45"/>
    <w:rsid w:val="00DE318A"/>
    <w:rsid w:val="00DE3247"/>
    <w:rsid w:val="00DE387C"/>
    <w:rsid w:val="00DE38E9"/>
    <w:rsid w:val="00DE400C"/>
    <w:rsid w:val="00DE4795"/>
    <w:rsid w:val="00DE49E3"/>
    <w:rsid w:val="00DE5366"/>
    <w:rsid w:val="00DE5AD9"/>
    <w:rsid w:val="00DE6F0B"/>
    <w:rsid w:val="00DE7557"/>
    <w:rsid w:val="00DE7826"/>
    <w:rsid w:val="00DE7CC2"/>
    <w:rsid w:val="00DE7F60"/>
    <w:rsid w:val="00DF10D1"/>
    <w:rsid w:val="00DF1267"/>
    <w:rsid w:val="00DF2093"/>
    <w:rsid w:val="00DF285B"/>
    <w:rsid w:val="00DF2962"/>
    <w:rsid w:val="00DF2BC1"/>
    <w:rsid w:val="00DF3AA1"/>
    <w:rsid w:val="00DF3CF2"/>
    <w:rsid w:val="00DF4049"/>
    <w:rsid w:val="00DF4426"/>
    <w:rsid w:val="00DF4771"/>
    <w:rsid w:val="00DF4EA9"/>
    <w:rsid w:val="00DF583B"/>
    <w:rsid w:val="00DF5C44"/>
    <w:rsid w:val="00DF70CA"/>
    <w:rsid w:val="00DF7890"/>
    <w:rsid w:val="00E00CD8"/>
    <w:rsid w:val="00E011C6"/>
    <w:rsid w:val="00E02129"/>
    <w:rsid w:val="00E02146"/>
    <w:rsid w:val="00E02789"/>
    <w:rsid w:val="00E03A9F"/>
    <w:rsid w:val="00E03E0C"/>
    <w:rsid w:val="00E03EA4"/>
    <w:rsid w:val="00E03FDD"/>
    <w:rsid w:val="00E04AA2"/>
    <w:rsid w:val="00E050E8"/>
    <w:rsid w:val="00E05E87"/>
    <w:rsid w:val="00E068BF"/>
    <w:rsid w:val="00E07002"/>
    <w:rsid w:val="00E07E4F"/>
    <w:rsid w:val="00E10695"/>
    <w:rsid w:val="00E10C1C"/>
    <w:rsid w:val="00E10DCB"/>
    <w:rsid w:val="00E12B81"/>
    <w:rsid w:val="00E13138"/>
    <w:rsid w:val="00E1369D"/>
    <w:rsid w:val="00E13818"/>
    <w:rsid w:val="00E138A9"/>
    <w:rsid w:val="00E13F6C"/>
    <w:rsid w:val="00E14089"/>
    <w:rsid w:val="00E14766"/>
    <w:rsid w:val="00E14998"/>
    <w:rsid w:val="00E14B2C"/>
    <w:rsid w:val="00E150C1"/>
    <w:rsid w:val="00E15EF3"/>
    <w:rsid w:val="00E16280"/>
    <w:rsid w:val="00E165BD"/>
    <w:rsid w:val="00E172E4"/>
    <w:rsid w:val="00E206EE"/>
    <w:rsid w:val="00E20D32"/>
    <w:rsid w:val="00E21021"/>
    <w:rsid w:val="00E212D3"/>
    <w:rsid w:val="00E21460"/>
    <w:rsid w:val="00E21A18"/>
    <w:rsid w:val="00E21BF9"/>
    <w:rsid w:val="00E2247B"/>
    <w:rsid w:val="00E22C5E"/>
    <w:rsid w:val="00E23066"/>
    <w:rsid w:val="00E235DB"/>
    <w:rsid w:val="00E243C4"/>
    <w:rsid w:val="00E243D3"/>
    <w:rsid w:val="00E24A73"/>
    <w:rsid w:val="00E24F6E"/>
    <w:rsid w:val="00E25AD1"/>
    <w:rsid w:val="00E25B5C"/>
    <w:rsid w:val="00E25E16"/>
    <w:rsid w:val="00E2612E"/>
    <w:rsid w:val="00E265C7"/>
    <w:rsid w:val="00E2663D"/>
    <w:rsid w:val="00E27509"/>
    <w:rsid w:val="00E27D56"/>
    <w:rsid w:val="00E27E53"/>
    <w:rsid w:val="00E27FE6"/>
    <w:rsid w:val="00E30BEF"/>
    <w:rsid w:val="00E30DD1"/>
    <w:rsid w:val="00E30F46"/>
    <w:rsid w:val="00E33E23"/>
    <w:rsid w:val="00E34105"/>
    <w:rsid w:val="00E3419A"/>
    <w:rsid w:val="00E34348"/>
    <w:rsid w:val="00E35498"/>
    <w:rsid w:val="00E36817"/>
    <w:rsid w:val="00E36913"/>
    <w:rsid w:val="00E36B0E"/>
    <w:rsid w:val="00E36FBA"/>
    <w:rsid w:val="00E37400"/>
    <w:rsid w:val="00E402B1"/>
    <w:rsid w:val="00E40DFB"/>
    <w:rsid w:val="00E410FF"/>
    <w:rsid w:val="00E41253"/>
    <w:rsid w:val="00E41DC9"/>
    <w:rsid w:val="00E41DE1"/>
    <w:rsid w:val="00E423E7"/>
    <w:rsid w:val="00E42886"/>
    <w:rsid w:val="00E43860"/>
    <w:rsid w:val="00E438E6"/>
    <w:rsid w:val="00E43CD6"/>
    <w:rsid w:val="00E43F38"/>
    <w:rsid w:val="00E458E2"/>
    <w:rsid w:val="00E461B0"/>
    <w:rsid w:val="00E46C28"/>
    <w:rsid w:val="00E4759B"/>
    <w:rsid w:val="00E477CE"/>
    <w:rsid w:val="00E47A52"/>
    <w:rsid w:val="00E501AC"/>
    <w:rsid w:val="00E50CE1"/>
    <w:rsid w:val="00E50E99"/>
    <w:rsid w:val="00E51372"/>
    <w:rsid w:val="00E518C3"/>
    <w:rsid w:val="00E52C66"/>
    <w:rsid w:val="00E53254"/>
    <w:rsid w:val="00E535DA"/>
    <w:rsid w:val="00E538B3"/>
    <w:rsid w:val="00E541AE"/>
    <w:rsid w:val="00E54ABB"/>
    <w:rsid w:val="00E54B9F"/>
    <w:rsid w:val="00E5555A"/>
    <w:rsid w:val="00E55618"/>
    <w:rsid w:val="00E55991"/>
    <w:rsid w:val="00E55B90"/>
    <w:rsid w:val="00E55CA8"/>
    <w:rsid w:val="00E5684E"/>
    <w:rsid w:val="00E56BD6"/>
    <w:rsid w:val="00E56CE3"/>
    <w:rsid w:val="00E56D29"/>
    <w:rsid w:val="00E56F02"/>
    <w:rsid w:val="00E57074"/>
    <w:rsid w:val="00E571F1"/>
    <w:rsid w:val="00E57B51"/>
    <w:rsid w:val="00E61088"/>
    <w:rsid w:val="00E6111F"/>
    <w:rsid w:val="00E611C1"/>
    <w:rsid w:val="00E61AFE"/>
    <w:rsid w:val="00E62202"/>
    <w:rsid w:val="00E63057"/>
    <w:rsid w:val="00E6415D"/>
    <w:rsid w:val="00E65968"/>
    <w:rsid w:val="00E65A5A"/>
    <w:rsid w:val="00E65ABD"/>
    <w:rsid w:val="00E65DBC"/>
    <w:rsid w:val="00E65F0E"/>
    <w:rsid w:val="00E6631A"/>
    <w:rsid w:val="00E669E0"/>
    <w:rsid w:val="00E66B47"/>
    <w:rsid w:val="00E66FA7"/>
    <w:rsid w:val="00E67223"/>
    <w:rsid w:val="00E67392"/>
    <w:rsid w:val="00E6754A"/>
    <w:rsid w:val="00E67962"/>
    <w:rsid w:val="00E705EA"/>
    <w:rsid w:val="00E70B6C"/>
    <w:rsid w:val="00E712AB"/>
    <w:rsid w:val="00E712F9"/>
    <w:rsid w:val="00E71C78"/>
    <w:rsid w:val="00E71F29"/>
    <w:rsid w:val="00E72033"/>
    <w:rsid w:val="00E72511"/>
    <w:rsid w:val="00E738ED"/>
    <w:rsid w:val="00E74253"/>
    <w:rsid w:val="00E74A1F"/>
    <w:rsid w:val="00E75241"/>
    <w:rsid w:val="00E755BE"/>
    <w:rsid w:val="00E75CA2"/>
    <w:rsid w:val="00E763B9"/>
    <w:rsid w:val="00E76A04"/>
    <w:rsid w:val="00E76F34"/>
    <w:rsid w:val="00E76FC3"/>
    <w:rsid w:val="00E77533"/>
    <w:rsid w:val="00E778F2"/>
    <w:rsid w:val="00E8001E"/>
    <w:rsid w:val="00E805D1"/>
    <w:rsid w:val="00E80C7B"/>
    <w:rsid w:val="00E8102E"/>
    <w:rsid w:val="00E810C0"/>
    <w:rsid w:val="00E81CEC"/>
    <w:rsid w:val="00E82414"/>
    <w:rsid w:val="00E829B9"/>
    <w:rsid w:val="00E82BD3"/>
    <w:rsid w:val="00E82F0D"/>
    <w:rsid w:val="00E83CE0"/>
    <w:rsid w:val="00E8408F"/>
    <w:rsid w:val="00E84B83"/>
    <w:rsid w:val="00E84D76"/>
    <w:rsid w:val="00E84F8E"/>
    <w:rsid w:val="00E856AE"/>
    <w:rsid w:val="00E85D6D"/>
    <w:rsid w:val="00E85F91"/>
    <w:rsid w:val="00E861B6"/>
    <w:rsid w:val="00E864EA"/>
    <w:rsid w:val="00E8663A"/>
    <w:rsid w:val="00E86F88"/>
    <w:rsid w:val="00E875B1"/>
    <w:rsid w:val="00E87ECB"/>
    <w:rsid w:val="00E9071D"/>
    <w:rsid w:val="00E908BD"/>
    <w:rsid w:val="00E91272"/>
    <w:rsid w:val="00E92429"/>
    <w:rsid w:val="00E924F9"/>
    <w:rsid w:val="00E925AF"/>
    <w:rsid w:val="00E932A1"/>
    <w:rsid w:val="00E9428C"/>
    <w:rsid w:val="00E942DF"/>
    <w:rsid w:val="00E94381"/>
    <w:rsid w:val="00E944DB"/>
    <w:rsid w:val="00E947A6"/>
    <w:rsid w:val="00E951E8"/>
    <w:rsid w:val="00E954B2"/>
    <w:rsid w:val="00E96059"/>
    <w:rsid w:val="00E96693"/>
    <w:rsid w:val="00E96AB8"/>
    <w:rsid w:val="00E96AFF"/>
    <w:rsid w:val="00E9794D"/>
    <w:rsid w:val="00E979BF"/>
    <w:rsid w:val="00E97B2D"/>
    <w:rsid w:val="00E97B5D"/>
    <w:rsid w:val="00EA09C8"/>
    <w:rsid w:val="00EA176F"/>
    <w:rsid w:val="00EA205A"/>
    <w:rsid w:val="00EA20AA"/>
    <w:rsid w:val="00EA2F11"/>
    <w:rsid w:val="00EA3FCE"/>
    <w:rsid w:val="00EA4970"/>
    <w:rsid w:val="00EA56EB"/>
    <w:rsid w:val="00EA64FC"/>
    <w:rsid w:val="00EA7DA6"/>
    <w:rsid w:val="00EB0404"/>
    <w:rsid w:val="00EB042D"/>
    <w:rsid w:val="00EB042F"/>
    <w:rsid w:val="00EB095F"/>
    <w:rsid w:val="00EB0A9C"/>
    <w:rsid w:val="00EB0C1F"/>
    <w:rsid w:val="00EB0FAB"/>
    <w:rsid w:val="00EB1308"/>
    <w:rsid w:val="00EB202B"/>
    <w:rsid w:val="00EB2057"/>
    <w:rsid w:val="00EB4107"/>
    <w:rsid w:val="00EB425D"/>
    <w:rsid w:val="00EB4361"/>
    <w:rsid w:val="00EB5861"/>
    <w:rsid w:val="00EB5B9B"/>
    <w:rsid w:val="00EB607E"/>
    <w:rsid w:val="00EB6196"/>
    <w:rsid w:val="00EB6270"/>
    <w:rsid w:val="00EB6E86"/>
    <w:rsid w:val="00EB74EB"/>
    <w:rsid w:val="00EC0C2D"/>
    <w:rsid w:val="00EC0EEA"/>
    <w:rsid w:val="00EC1440"/>
    <w:rsid w:val="00EC2148"/>
    <w:rsid w:val="00EC2EC9"/>
    <w:rsid w:val="00EC3652"/>
    <w:rsid w:val="00EC42EB"/>
    <w:rsid w:val="00EC482E"/>
    <w:rsid w:val="00EC4A15"/>
    <w:rsid w:val="00EC4AC7"/>
    <w:rsid w:val="00EC4C55"/>
    <w:rsid w:val="00EC4E12"/>
    <w:rsid w:val="00EC58E4"/>
    <w:rsid w:val="00EC5922"/>
    <w:rsid w:val="00EC637C"/>
    <w:rsid w:val="00EC7884"/>
    <w:rsid w:val="00ED0DAA"/>
    <w:rsid w:val="00ED1A13"/>
    <w:rsid w:val="00ED1D4D"/>
    <w:rsid w:val="00ED2893"/>
    <w:rsid w:val="00ED2A86"/>
    <w:rsid w:val="00ED3360"/>
    <w:rsid w:val="00ED4156"/>
    <w:rsid w:val="00ED4BA2"/>
    <w:rsid w:val="00ED4BC4"/>
    <w:rsid w:val="00ED50AE"/>
    <w:rsid w:val="00ED55F3"/>
    <w:rsid w:val="00ED598F"/>
    <w:rsid w:val="00ED5A9D"/>
    <w:rsid w:val="00ED63C2"/>
    <w:rsid w:val="00ED64A6"/>
    <w:rsid w:val="00ED6994"/>
    <w:rsid w:val="00ED701F"/>
    <w:rsid w:val="00ED791F"/>
    <w:rsid w:val="00EE029F"/>
    <w:rsid w:val="00EE04B0"/>
    <w:rsid w:val="00EE0BB8"/>
    <w:rsid w:val="00EE13D1"/>
    <w:rsid w:val="00EE27CD"/>
    <w:rsid w:val="00EE2C35"/>
    <w:rsid w:val="00EE3B11"/>
    <w:rsid w:val="00EE3EDC"/>
    <w:rsid w:val="00EE498B"/>
    <w:rsid w:val="00EE4E43"/>
    <w:rsid w:val="00EE559C"/>
    <w:rsid w:val="00EE6471"/>
    <w:rsid w:val="00EE669F"/>
    <w:rsid w:val="00EE68DF"/>
    <w:rsid w:val="00EE6DC6"/>
    <w:rsid w:val="00EE7AF6"/>
    <w:rsid w:val="00EF0244"/>
    <w:rsid w:val="00EF04C5"/>
    <w:rsid w:val="00EF125C"/>
    <w:rsid w:val="00EF14D8"/>
    <w:rsid w:val="00EF1F34"/>
    <w:rsid w:val="00EF26E2"/>
    <w:rsid w:val="00EF28B4"/>
    <w:rsid w:val="00EF2CB9"/>
    <w:rsid w:val="00EF3237"/>
    <w:rsid w:val="00EF3CC3"/>
    <w:rsid w:val="00EF460C"/>
    <w:rsid w:val="00EF4AC9"/>
    <w:rsid w:val="00EF4D36"/>
    <w:rsid w:val="00EF4F19"/>
    <w:rsid w:val="00EF4F7D"/>
    <w:rsid w:val="00EF5C4C"/>
    <w:rsid w:val="00EF6197"/>
    <w:rsid w:val="00EF6ABF"/>
    <w:rsid w:val="00EF6B81"/>
    <w:rsid w:val="00EF6BC8"/>
    <w:rsid w:val="00EF7027"/>
    <w:rsid w:val="00EF7770"/>
    <w:rsid w:val="00EF7B24"/>
    <w:rsid w:val="00EF7F23"/>
    <w:rsid w:val="00F0059E"/>
    <w:rsid w:val="00F01082"/>
    <w:rsid w:val="00F017EB"/>
    <w:rsid w:val="00F018A9"/>
    <w:rsid w:val="00F01DF1"/>
    <w:rsid w:val="00F01FA3"/>
    <w:rsid w:val="00F02167"/>
    <w:rsid w:val="00F0238E"/>
    <w:rsid w:val="00F0257C"/>
    <w:rsid w:val="00F031B3"/>
    <w:rsid w:val="00F041A3"/>
    <w:rsid w:val="00F053BA"/>
    <w:rsid w:val="00F062F9"/>
    <w:rsid w:val="00F066D9"/>
    <w:rsid w:val="00F06904"/>
    <w:rsid w:val="00F07089"/>
    <w:rsid w:val="00F07792"/>
    <w:rsid w:val="00F100CB"/>
    <w:rsid w:val="00F10524"/>
    <w:rsid w:val="00F1055F"/>
    <w:rsid w:val="00F11048"/>
    <w:rsid w:val="00F110D9"/>
    <w:rsid w:val="00F1186A"/>
    <w:rsid w:val="00F1195D"/>
    <w:rsid w:val="00F11B7D"/>
    <w:rsid w:val="00F12EBC"/>
    <w:rsid w:val="00F14B0B"/>
    <w:rsid w:val="00F14C6E"/>
    <w:rsid w:val="00F1523C"/>
    <w:rsid w:val="00F1656D"/>
    <w:rsid w:val="00F165D8"/>
    <w:rsid w:val="00F16B47"/>
    <w:rsid w:val="00F17A02"/>
    <w:rsid w:val="00F17B9D"/>
    <w:rsid w:val="00F17FC6"/>
    <w:rsid w:val="00F210F8"/>
    <w:rsid w:val="00F220AE"/>
    <w:rsid w:val="00F234DA"/>
    <w:rsid w:val="00F23AFA"/>
    <w:rsid w:val="00F23D87"/>
    <w:rsid w:val="00F24172"/>
    <w:rsid w:val="00F243B2"/>
    <w:rsid w:val="00F249EB"/>
    <w:rsid w:val="00F2554C"/>
    <w:rsid w:val="00F25D86"/>
    <w:rsid w:val="00F2687E"/>
    <w:rsid w:val="00F268F7"/>
    <w:rsid w:val="00F27242"/>
    <w:rsid w:val="00F27494"/>
    <w:rsid w:val="00F27945"/>
    <w:rsid w:val="00F27A90"/>
    <w:rsid w:val="00F27AC6"/>
    <w:rsid w:val="00F305E6"/>
    <w:rsid w:val="00F30CFA"/>
    <w:rsid w:val="00F3132F"/>
    <w:rsid w:val="00F31665"/>
    <w:rsid w:val="00F3187B"/>
    <w:rsid w:val="00F32FCF"/>
    <w:rsid w:val="00F340DE"/>
    <w:rsid w:val="00F342D4"/>
    <w:rsid w:val="00F345C8"/>
    <w:rsid w:val="00F34C25"/>
    <w:rsid w:val="00F34DCC"/>
    <w:rsid w:val="00F34E88"/>
    <w:rsid w:val="00F35557"/>
    <w:rsid w:val="00F3562C"/>
    <w:rsid w:val="00F35A3D"/>
    <w:rsid w:val="00F35F3C"/>
    <w:rsid w:val="00F36290"/>
    <w:rsid w:val="00F37432"/>
    <w:rsid w:val="00F3777E"/>
    <w:rsid w:val="00F378C3"/>
    <w:rsid w:val="00F37D8C"/>
    <w:rsid w:val="00F40021"/>
    <w:rsid w:val="00F402F8"/>
    <w:rsid w:val="00F40661"/>
    <w:rsid w:val="00F406EB"/>
    <w:rsid w:val="00F40E16"/>
    <w:rsid w:val="00F40F28"/>
    <w:rsid w:val="00F415A1"/>
    <w:rsid w:val="00F422B3"/>
    <w:rsid w:val="00F42472"/>
    <w:rsid w:val="00F42B5B"/>
    <w:rsid w:val="00F42F0F"/>
    <w:rsid w:val="00F4323B"/>
    <w:rsid w:val="00F4383E"/>
    <w:rsid w:val="00F440AC"/>
    <w:rsid w:val="00F440F7"/>
    <w:rsid w:val="00F4505D"/>
    <w:rsid w:val="00F467E3"/>
    <w:rsid w:val="00F468D8"/>
    <w:rsid w:val="00F46E00"/>
    <w:rsid w:val="00F4721F"/>
    <w:rsid w:val="00F477F0"/>
    <w:rsid w:val="00F47B04"/>
    <w:rsid w:val="00F47C98"/>
    <w:rsid w:val="00F47FAE"/>
    <w:rsid w:val="00F506BF"/>
    <w:rsid w:val="00F50BF1"/>
    <w:rsid w:val="00F50D15"/>
    <w:rsid w:val="00F5101E"/>
    <w:rsid w:val="00F5209B"/>
    <w:rsid w:val="00F52638"/>
    <w:rsid w:val="00F53301"/>
    <w:rsid w:val="00F53313"/>
    <w:rsid w:val="00F53371"/>
    <w:rsid w:val="00F5344B"/>
    <w:rsid w:val="00F5352B"/>
    <w:rsid w:val="00F53D61"/>
    <w:rsid w:val="00F541C6"/>
    <w:rsid w:val="00F54456"/>
    <w:rsid w:val="00F54E20"/>
    <w:rsid w:val="00F556B3"/>
    <w:rsid w:val="00F55735"/>
    <w:rsid w:val="00F55B1A"/>
    <w:rsid w:val="00F56A86"/>
    <w:rsid w:val="00F56E7F"/>
    <w:rsid w:val="00F57070"/>
    <w:rsid w:val="00F570C8"/>
    <w:rsid w:val="00F57813"/>
    <w:rsid w:val="00F6001B"/>
    <w:rsid w:val="00F6025B"/>
    <w:rsid w:val="00F60747"/>
    <w:rsid w:val="00F60796"/>
    <w:rsid w:val="00F6082D"/>
    <w:rsid w:val="00F61076"/>
    <w:rsid w:val="00F61B4A"/>
    <w:rsid w:val="00F61DE2"/>
    <w:rsid w:val="00F62C62"/>
    <w:rsid w:val="00F62FCA"/>
    <w:rsid w:val="00F63DAA"/>
    <w:rsid w:val="00F63FCD"/>
    <w:rsid w:val="00F641C1"/>
    <w:rsid w:val="00F6441A"/>
    <w:rsid w:val="00F65491"/>
    <w:rsid w:val="00F65DEF"/>
    <w:rsid w:val="00F66330"/>
    <w:rsid w:val="00F66443"/>
    <w:rsid w:val="00F66859"/>
    <w:rsid w:val="00F673C3"/>
    <w:rsid w:val="00F7007F"/>
    <w:rsid w:val="00F700DC"/>
    <w:rsid w:val="00F70609"/>
    <w:rsid w:val="00F70E86"/>
    <w:rsid w:val="00F71B8D"/>
    <w:rsid w:val="00F726BA"/>
    <w:rsid w:val="00F73781"/>
    <w:rsid w:val="00F7434F"/>
    <w:rsid w:val="00F7488A"/>
    <w:rsid w:val="00F750F5"/>
    <w:rsid w:val="00F752C4"/>
    <w:rsid w:val="00F75B7F"/>
    <w:rsid w:val="00F75CE3"/>
    <w:rsid w:val="00F761E3"/>
    <w:rsid w:val="00F769A7"/>
    <w:rsid w:val="00F76FAB"/>
    <w:rsid w:val="00F7778A"/>
    <w:rsid w:val="00F77819"/>
    <w:rsid w:val="00F77F00"/>
    <w:rsid w:val="00F8083B"/>
    <w:rsid w:val="00F817D7"/>
    <w:rsid w:val="00F82B15"/>
    <w:rsid w:val="00F82F7B"/>
    <w:rsid w:val="00F8366F"/>
    <w:rsid w:val="00F83818"/>
    <w:rsid w:val="00F83B1E"/>
    <w:rsid w:val="00F84323"/>
    <w:rsid w:val="00F86B6F"/>
    <w:rsid w:val="00F87245"/>
    <w:rsid w:val="00F872FE"/>
    <w:rsid w:val="00F87569"/>
    <w:rsid w:val="00F87757"/>
    <w:rsid w:val="00F8788C"/>
    <w:rsid w:val="00F87BE3"/>
    <w:rsid w:val="00F90478"/>
    <w:rsid w:val="00F907D8"/>
    <w:rsid w:val="00F90C73"/>
    <w:rsid w:val="00F913FC"/>
    <w:rsid w:val="00F91581"/>
    <w:rsid w:val="00F918B6"/>
    <w:rsid w:val="00F91D06"/>
    <w:rsid w:val="00F91EA5"/>
    <w:rsid w:val="00F92CC0"/>
    <w:rsid w:val="00F934D1"/>
    <w:rsid w:val="00F93B1D"/>
    <w:rsid w:val="00F941CC"/>
    <w:rsid w:val="00F948FE"/>
    <w:rsid w:val="00F9667F"/>
    <w:rsid w:val="00F979A0"/>
    <w:rsid w:val="00F97A75"/>
    <w:rsid w:val="00FA067C"/>
    <w:rsid w:val="00FA0A1D"/>
    <w:rsid w:val="00FA0ECA"/>
    <w:rsid w:val="00FA15C3"/>
    <w:rsid w:val="00FA1E97"/>
    <w:rsid w:val="00FA2085"/>
    <w:rsid w:val="00FA210D"/>
    <w:rsid w:val="00FA2214"/>
    <w:rsid w:val="00FA22EA"/>
    <w:rsid w:val="00FA35F3"/>
    <w:rsid w:val="00FA3626"/>
    <w:rsid w:val="00FA4885"/>
    <w:rsid w:val="00FA4BBE"/>
    <w:rsid w:val="00FA5399"/>
    <w:rsid w:val="00FA5554"/>
    <w:rsid w:val="00FA6250"/>
    <w:rsid w:val="00FA73BE"/>
    <w:rsid w:val="00FA77CE"/>
    <w:rsid w:val="00FA7832"/>
    <w:rsid w:val="00FA7D78"/>
    <w:rsid w:val="00FA7F36"/>
    <w:rsid w:val="00FB0530"/>
    <w:rsid w:val="00FB05D5"/>
    <w:rsid w:val="00FB0C53"/>
    <w:rsid w:val="00FB16F5"/>
    <w:rsid w:val="00FB1706"/>
    <w:rsid w:val="00FB18ED"/>
    <w:rsid w:val="00FB1EEA"/>
    <w:rsid w:val="00FB2014"/>
    <w:rsid w:val="00FB24A5"/>
    <w:rsid w:val="00FB261F"/>
    <w:rsid w:val="00FB29C7"/>
    <w:rsid w:val="00FB2B63"/>
    <w:rsid w:val="00FB324F"/>
    <w:rsid w:val="00FB4575"/>
    <w:rsid w:val="00FB47FD"/>
    <w:rsid w:val="00FB4C17"/>
    <w:rsid w:val="00FB55EA"/>
    <w:rsid w:val="00FB5F30"/>
    <w:rsid w:val="00FB682B"/>
    <w:rsid w:val="00FB7065"/>
    <w:rsid w:val="00FB7166"/>
    <w:rsid w:val="00FC00BA"/>
    <w:rsid w:val="00FC0DF7"/>
    <w:rsid w:val="00FC1221"/>
    <w:rsid w:val="00FC28D6"/>
    <w:rsid w:val="00FC2BB4"/>
    <w:rsid w:val="00FC3E1C"/>
    <w:rsid w:val="00FC419B"/>
    <w:rsid w:val="00FC467D"/>
    <w:rsid w:val="00FC49B5"/>
    <w:rsid w:val="00FC4A3F"/>
    <w:rsid w:val="00FC4BB4"/>
    <w:rsid w:val="00FC5734"/>
    <w:rsid w:val="00FC647D"/>
    <w:rsid w:val="00FC67C9"/>
    <w:rsid w:val="00FC6AB9"/>
    <w:rsid w:val="00FC70F4"/>
    <w:rsid w:val="00FC7238"/>
    <w:rsid w:val="00FC765D"/>
    <w:rsid w:val="00FC7AC7"/>
    <w:rsid w:val="00FC7D4E"/>
    <w:rsid w:val="00FD0F5E"/>
    <w:rsid w:val="00FD164C"/>
    <w:rsid w:val="00FD2251"/>
    <w:rsid w:val="00FD3A1D"/>
    <w:rsid w:val="00FD3D4C"/>
    <w:rsid w:val="00FD3D54"/>
    <w:rsid w:val="00FD4167"/>
    <w:rsid w:val="00FD4464"/>
    <w:rsid w:val="00FD50B3"/>
    <w:rsid w:val="00FD606C"/>
    <w:rsid w:val="00FD62B7"/>
    <w:rsid w:val="00FD7AF1"/>
    <w:rsid w:val="00FD7BB4"/>
    <w:rsid w:val="00FE013E"/>
    <w:rsid w:val="00FE0EC5"/>
    <w:rsid w:val="00FE1190"/>
    <w:rsid w:val="00FE17F0"/>
    <w:rsid w:val="00FE1A11"/>
    <w:rsid w:val="00FE1F86"/>
    <w:rsid w:val="00FE1F9E"/>
    <w:rsid w:val="00FE2A98"/>
    <w:rsid w:val="00FE2F01"/>
    <w:rsid w:val="00FE31AE"/>
    <w:rsid w:val="00FE3A6F"/>
    <w:rsid w:val="00FE432B"/>
    <w:rsid w:val="00FE4492"/>
    <w:rsid w:val="00FE601F"/>
    <w:rsid w:val="00FE6137"/>
    <w:rsid w:val="00FE63CE"/>
    <w:rsid w:val="00FE68A5"/>
    <w:rsid w:val="00FE68DA"/>
    <w:rsid w:val="00FE6F98"/>
    <w:rsid w:val="00FE70CA"/>
    <w:rsid w:val="00FE79F8"/>
    <w:rsid w:val="00FE7E4C"/>
    <w:rsid w:val="00FE7F0A"/>
    <w:rsid w:val="00FF0400"/>
    <w:rsid w:val="00FF08CA"/>
    <w:rsid w:val="00FF0DD7"/>
    <w:rsid w:val="00FF244E"/>
    <w:rsid w:val="00FF26C8"/>
    <w:rsid w:val="00FF28F2"/>
    <w:rsid w:val="00FF29EF"/>
    <w:rsid w:val="00FF3475"/>
    <w:rsid w:val="00FF37E6"/>
    <w:rsid w:val="00FF38C5"/>
    <w:rsid w:val="00FF4459"/>
    <w:rsid w:val="00FF490C"/>
    <w:rsid w:val="00FF5488"/>
    <w:rsid w:val="00FF55A7"/>
    <w:rsid w:val="00FF62A7"/>
    <w:rsid w:val="00FF6511"/>
    <w:rsid w:val="00FF6638"/>
    <w:rsid w:val="00FF6E6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01C9BC2"/>
  <w15:docId w15:val="{D2DE96F9-EDC0-4F4C-B290-D3E1B51FF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6C90"/>
    <w:pPr>
      <w:widowControl w:val="0"/>
      <w:wordWrap w:val="0"/>
      <w:autoSpaceDE w:val="0"/>
      <w:autoSpaceDN w:val="0"/>
      <w:spacing w:after="200" w:line="276" w:lineRule="auto"/>
      <w:jc w:val="both"/>
    </w:pPr>
    <w:rPr>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sz w:val="18"/>
      <w:szCs w:val="18"/>
    </w:rPr>
  </w:style>
  <w:style w:type="character" w:customStyle="1" w:styleId="Char1">
    <w:name w:val="풍선 도움말 텍스트 Char"/>
    <w:link w:val="a5"/>
    <w:uiPriority w:val="99"/>
    <w:semiHidden/>
    <w:rsid w:val="001C0057"/>
    <w:rPr>
      <w:rFonts w:ascii="맑은 고딕" w:eastAsia="맑은 고딕" w:hAnsi="맑은 고딕" w:cs="Times New Roman"/>
      <w:sz w:val="18"/>
      <w:szCs w:val="18"/>
    </w:rPr>
  </w:style>
  <w:style w:type="character" w:styleId="a6">
    <w:name w:val="Emphasis"/>
    <w:uiPriority w:val="20"/>
    <w:qFormat/>
    <w:rsid w:val="001D1580"/>
    <w:rPr>
      <w:b/>
      <w:bCs/>
      <w:i w:val="0"/>
      <w:iCs w:val="0"/>
    </w:rPr>
  </w:style>
  <w:style w:type="paragraph" w:styleId="a7">
    <w:name w:val="List Paragraph"/>
    <w:basedOn w:val="a"/>
    <w:link w:val="Char2"/>
    <w:uiPriority w:val="34"/>
    <w:qFormat/>
    <w:rsid w:val="009B4F77"/>
    <w:pPr>
      <w:widowControl/>
      <w:wordWrap/>
      <w:autoSpaceDE/>
      <w:autoSpaceDN/>
      <w:spacing w:after="0" w:line="240" w:lineRule="auto"/>
      <w:ind w:left="800"/>
      <w:jc w:val="left"/>
    </w:pPr>
    <w:rPr>
      <w:rFonts w:ascii="굴림" w:eastAsia="굴림" w:hAnsi="굴림" w:cs="굴림"/>
      <w:kern w:val="0"/>
      <w:sz w:val="24"/>
      <w:szCs w:val="24"/>
    </w:rPr>
  </w:style>
  <w:style w:type="paragraph" w:styleId="a8">
    <w:name w:val="No Spacing"/>
    <w:uiPriority w:val="1"/>
    <w:qFormat/>
    <w:rsid w:val="0001201C"/>
    <w:pPr>
      <w:widowControl w:val="0"/>
      <w:wordWrap w:val="0"/>
      <w:autoSpaceDE w:val="0"/>
      <w:autoSpaceDN w:val="0"/>
      <w:jc w:val="both"/>
    </w:pPr>
    <w:rPr>
      <w:kern w:val="2"/>
      <w:szCs w:val="22"/>
    </w:rPr>
  </w:style>
  <w:style w:type="paragraph" w:styleId="a9">
    <w:name w:val="Normal (Web)"/>
    <w:basedOn w:val="a"/>
    <w:uiPriority w:val="99"/>
    <w:unhideWhenUsed/>
    <w:rsid w:val="00D428D0"/>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a">
    <w:name w:val="Plain Text"/>
    <w:basedOn w:val="a"/>
    <w:link w:val="Char3"/>
    <w:rsid w:val="00B10E67"/>
    <w:pPr>
      <w:wordWrap/>
      <w:autoSpaceDE/>
      <w:autoSpaceDN/>
      <w:spacing w:after="0" w:line="240" w:lineRule="auto"/>
    </w:pPr>
    <w:rPr>
      <w:rFonts w:ascii="SimSun" w:eastAsia="SimSun" w:hAnsi="Courier New" w:cs="Courier New"/>
      <w:sz w:val="21"/>
      <w:szCs w:val="21"/>
      <w:lang w:eastAsia="zh-CN"/>
    </w:rPr>
  </w:style>
  <w:style w:type="character" w:customStyle="1" w:styleId="Char3">
    <w:name w:val="글자만 Char"/>
    <w:link w:val="aa"/>
    <w:rsid w:val="00B10E67"/>
    <w:rPr>
      <w:rFonts w:ascii="SimSun" w:eastAsia="SimSun" w:hAnsi="Courier New" w:cs="Courier New"/>
      <w:kern w:val="2"/>
      <w:sz w:val="21"/>
      <w:szCs w:val="21"/>
      <w:lang w:eastAsia="zh-CN"/>
    </w:rPr>
  </w:style>
  <w:style w:type="character" w:customStyle="1" w:styleId="insteadofa2">
    <w:name w:val="insteadofa2"/>
    <w:rsid w:val="00B10E67"/>
  </w:style>
  <w:style w:type="character" w:styleId="ab">
    <w:name w:val="Hyperlink"/>
    <w:uiPriority w:val="99"/>
    <w:unhideWhenUsed/>
    <w:rsid w:val="00140C7A"/>
    <w:rPr>
      <w:color w:val="0000FF"/>
      <w:u w:val="single"/>
    </w:rPr>
  </w:style>
  <w:style w:type="paragraph" w:styleId="ac">
    <w:name w:val="footnote text"/>
    <w:basedOn w:val="a"/>
    <w:link w:val="Char4"/>
    <w:uiPriority w:val="99"/>
    <w:semiHidden/>
    <w:unhideWhenUsed/>
    <w:rsid w:val="00505ED8"/>
    <w:pPr>
      <w:snapToGrid w:val="0"/>
      <w:jc w:val="left"/>
    </w:pPr>
  </w:style>
  <w:style w:type="character" w:customStyle="1" w:styleId="Char4">
    <w:name w:val="각주 텍스트 Char"/>
    <w:link w:val="ac"/>
    <w:uiPriority w:val="99"/>
    <w:semiHidden/>
    <w:rsid w:val="00505ED8"/>
    <w:rPr>
      <w:kern w:val="2"/>
      <w:szCs w:val="22"/>
    </w:rPr>
  </w:style>
  <w:style w:type="character" w:styleId="ad">
    <w:name w:val="footnote reference"/>
    <w:uiPriority w:val="99"/>
    <w:semiHidden/>
    <w:unhideWhenUsed/>
    <w:rsid w:val="00505ED8"/>
    <w:rPr>
      <w:vertAlign w:val="superscript"/>
    </w:rPr>
  </w:style>
  <w:style w:type="paragraph" w:styleId="ae">
    <w:name w:val="endnote text"/>
    <w:basedOn w:val="a"/>
    <w:link w:val="Char5"/>
    <w:uiPriority w:val="99"/>
    <w:semiHidden/>
    <w:unhideWhenUsed/>
    <w:rsid w:val="005C3A86"/>
    <w:pPr>
      <w:snapToGrid w:val="0"/>
      <w:jc w:val="left"/>
    </w:pPr>
  </w:style>
  <w:style w:type="character" w:customStyle="1" w:styleId="Char5">
    <w:name w:val="미주 텍스트 Char"/>
    <w:link w:val="ae"/>
    <w:uiPriority w:val="99"/>
    <w:semiHidden/>
    <w:rsid w:val="005C3A86"/>
    <w:rPr>
      <w:kern w:val="2"/>
      <w:szCs w:val="22"/>
    </w:rPr>
  </w:style>
  <w:style w:type="character" w:styleId="af">
    <w:name w:val="endnote reference"/>
    <w:uiPriority w:val="99"/>
    <w:semiHidden/>
    <w:unhideWhenUsed/>
    <w:rsid w:val="005C3A86"/>
    <w:rPr>
      <w:vertAlign w:val="superscript"/>
    </w:rPr>
  </w:style>
  <w:style w:type="character" w:styleId="af0">
    <w:name w:val="annotation reference"/>
    <w:uiPriority w:val="99"/>
    <w:semiHidden/>
    <w:unhideWhenUsed/>
    <w:rsid w:val="005C3A86"/>
    <w:rPr>
      <w:sz w:val="18"/>
      <w:szCs w:val="18"/>
    </w:rPr>
  </w:style>
  <w:style w:type="paragraph" w:styleId="af1">
    <w:name w:val="annotation text"/>
    <w:basedOn w:val="a"/>
    <w:link w:val="Char6"/>
    <w:uiPriority w:val="99"/>
    <w:semiHidden/>
    <w:unhideWhenUsed/>
    <w:rsid w:val="005C3A86"/>
    <w:pPr>
      <w:jc w:val="left"/>
    </w:pPr>
  </w:style>
  <w:style w:type="character" w:customStyle="1" w:styleId="Char6">
    <w:name w:val="메모 텍스트 Char"/>
    <w:link w:val="af1"/>
    <w:uiPriority w:val="99"/>
    <w:semiHidden/>
    <w:rsid w:val="005C3A86"/>
    <w:rPr>
      <w:kern w:val="2"/>
      <w:szCs w:val="22"/>
    </w:rPr>
  </w:style>
  <w:style w:type="paragraph" w:styleId="af2">
    <w:name w:val="annotation subject"/>
    <w:basedOn w:val="af1"/>
    <w:next w:val="af1"/>
    <w:link w:val="Char7"/>
    <w:uiPriority w:val="99"/>
    <w:semiHidden/>
    <w:unhideWhenUsed/>
    <w:rsid w:val="005C3A86"/>
    <w:rPr>
      <w:b/>
      <w:bCs/>
    </w:rPr>
  </w:style>
  <w:style w:type="character" w:customStyle="1" w:styleId="Char7">
    <w:name w:val="메모 주제 Char"/>
    <w:link w:val="af2"/>
    <w:uiPriority w:val="99"/>
    <w:semiHidden/>
    <w:rsid w:val="005C3A86"/>
    <w:rPr>
      <w:b/>
      <w:bCs/>
      <w:kern w:val="2"/>
      <w:szCs w:val="22"/>
    </w:rPr>
  </w:style>
  <w:style w:type="character" w:styleId="af3">
    <w:name w:val="FollowedHyperlink"/>
    <w:uiPriority w:val="99"/>
    <w:semiHidden/>
    <w:unhideWhenUsed/>
    <w:rsid w:val="0079616D"/>
    <w:rPr>
      <w:color w:val="954F72"/>
      <w:u w:val="single"/>
    </w:rPr>
  </w:style>
  <w:style w:type="paragraph" w:customStyle="1" w:styleId="Default">
    <w:name w:val="Default"/>
    <w:rsid w:val="00652637"/>
    <w:pPr>
      <w:widowControl w:val="0"/>
      <w:autoSpaceDE w:val="0"/>
      <w:autoSpaceDN w:val="0"/>
      <w:adjustRightInd w:val="0"/>
    </w:pPr>
    <w:rPr>
      <w:rFonts w:ascii="GenesisSans Text KR" w:hAnsi="GenesisSans Text KR" w:cs="GenesisSans Text KR"/>
      <w:color w:val="000000"/>
      <w:sz w:val="24"/>
      <w:szCs w:val="24"/>
    </w:rPr>
  </w:style>
  <w:style w:type="character" w:customStyle="1" w:styleId="1">
    <w:name w:val="확인되지 않은 멘션1"/>
    <w:uiPriority w:val="99"/>
    <w:semiHidden/>
    <w:unhideWhenUsed/>
    <w:rsid w:val="00867557"/>
    <w:rPr>
      <w:color w:val="605E5C"/>
      <w:shd w:val="clear" w:color="auto" w:fill="E1DFDD"/>
    </w:rPr>
  </w:style>
  <w:style w:type="paragraph" w:styleId="af4">
    <w:name w:val="Revision"/>
    <w:hidden/>
    <w:uiPriority w:val="99"/>
    <w:semiHidden/>
    <w:rsid w:val="00C27F30"/>
    <w:rPr>
      <w:kern w:val="2"/>
      <w:szCs w:val="22"/>
    </w:rPr>
  </w:style>
  <w:style w:type="paragraph" w:customStyle="1" w:styleId="10">
    <w:name w:val="표준1"/>
    <w:rsid w:val="00E9071D"/>
    <w:pPr>
      <w:widowControl w:val="0"/>
      <w:spacing w:line="360" w:lineRule="auto"/>
      <w:jc w:val="both"/>
    </w:pPr>
    <w:rPr>
      <w:rFonts w:ascii="바탕" w:eastAsia="바탕" w:hAnsi="바탕" w:cs="바탕"/>
      <w:color w:val="000000"/>
      <w:kern w:val="2"/>
      <w:u w:color="000000"/>
    </w:rPr>
  </w:style>
  <w:style w:type="character" w:styleId="af5">
    <w:name w:val="Strong"/>
    <w:basedOn w:val="a0"/>
    <w:uiPriority w:val="22"/>
    <w:qFormat/>
    <w:rsid w:val="00472447"/>
    <w:rPr>
      <w:b/>
      <w:bCs/>
    </w:rPr>
  </w:style>
  <w:style w:type="character" w:customStyle="1" w:styleId="2">
    <w:name w:val="확인되지 않은 멘션2"/>
    <w:basedOn w:val="a0"/>
    <w:uiPriority w:val="99"/>
    <w:semiHidden/>
    <w:unhideWhenUsed/>
    <w:rsid w:val="00F90C73"/>
    <w:rPr>
      <w:color w:val="605E5C"/>
      <w:shd w:val="clear" w:color="auto" w:fill="E1DFDD"/>
    </w:rPr>
  </w:style>
  <w:style w:type="character" w:customStyle="1" w:styleId="normaltextrun">
    <w:name w:val="normaltextrun"/>
    <w:basedOn w:val="a0"/>
    <w:rsid w:val="009D5A47"/>
  </w:style>
  <w:style w:type="paragraph" w:customStyle="1" w:styleId="Style1">
    <w:name w:val="Style1"/>
    <w:basedOn w:val="a7"/>
    <w:qFormat/>
    <w:rsid w:val="00721309"/>
    <w:pPr>
      <w:widowControl w:val="0"/>
      <w:numPr>
        <w:numId w:val="22"/>
      </w:numPr>
      <w:tabs>
        <w:tab w:val="num" w:pos="360"/>
      </w:tabs>
      <w:wordWrap w:val="0"/>
      <w:autoSpaceDE w:val="0"/>
      <w:autoSpaceDN w:val="0"/>
      <w:spacing w:after="160" w:line="259" w:lineRule="auto"/>
      <w:ind w:left="0" w:firstLine="0"/>
      <w:jc w:val="both"/>
    </w:pPr>
    <w:rPr>
      <w:rFonts w:ascii="제네시스산스 Text" w:eastAsia="제네시스산스 Text" w:hAnsi="제네시스산스 Text" w:cs="Calibri"/>
      <w:sz w:val="20"/>
      <w:szCs w:val="20"/>
    </w:rPr>
  </w:style>
  <w:style w:type="character" w:customStyle="1" w:styleId="Char2">
    <w:name w:val="목록 단락 Char"/>
    <w:basedOn w:val="a0"/>
    <w:link w:val="a7"/>
    <w:uiPriority w:val="34"/>
    <w:rsid w:val="00721309"/>
    <w:rPr>
      <w:rFonts w:ascii="굴림" w:eastAsia="굴림" w:hAnsi="굴림" w:cs="굴림"/>
      <w:sz w:val="24"/>
      <w:szCs w:val="24"/>
    </w:rPr>
  </w:style>
  <w:style w:type="character" w:styleId="af6">
    <w:name w:val="Unresolved Mention"/>
    <w:basedOn w:val="a0"/>
    <w:uiPriority w:val="99"/>
    <w:semiHidden/>
    <w:unhideWhenUsed/>
    <w:rsid w:val="007E60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428">
      <w:bodyDiv w:val="1"/>
      <w:marLeft w:val="0"/>
      <w:marRight w:val="0"/>
      <w:marTop w:val="0"/>
      <w:marBottom w:val="0"/>
      <w:divBdr>
        <w:top w:val="none" w:sz="0" w:space="0" w:color="auto"/>
        <w:left w:val="none" w:sz="0" w:space="0" w:color="auto"/>
        <w:bottom w:val="none" w:sz="0" w:space="0" w:color="auto"/>
        <w:right w:val="none" w:sz="0" w:space="0" w:color="auto"/>
      </w:divBdr>
    </w:div>
    <w:div w:id="129441019">
      <w:bodyDiv w:val="1"/>
      <w:marLeft w:val="0"/>
      <w:marRight w:val="0"/>
      <w:marTop w:val="0"/>
      <w:marBottom w:val="0"/>
      <w:divBdr>
        <w:top w:val="none" w:sz="0" w:space="0" w:color="auto"/>
        <w:left w:val="none" w:sz="0" w:space="0" w:color="auto"/>
        <w:bottom w:val="none" w:sz="0" w:space="0" w:color="auto"/>
        <w:right w:val="none" w:sz="0" w:space="0" w:color="auto"/>
      </w:divBdr>
    </w:div>
    <w:div w:id="174342504">
      <w:bodyDiv w:val="1"/>
      <w:marLeft w:val="0"/>
      <w:marRight w:val="0"/>
      <w:marTop w:val="0"/>
      <w:marBottom w:val="0"/>
      <w:divBdr>
        <w:top w:val="none" w:sz="0" w:space="0" w:color="auto"/>
        <w:left w:val="none" w:sz="0" w:space="0" w:color="auto"/>
        <w:bottom w:val="none" w:sz="0" w:space="0" w:color="auto"/>
        <w:right w:val="none" w:sz="0" w:space="0" w:color="auto"/>
      </w:divBdr>
      <w:divsChild>
        <w:div w:id="1415543770">
          <w:marLeft w:val="274"/>
          <w:marRight w:val="0"/>
          <w:marTop w:val="200"/>
          <w:marBottom w:val="0"/>
          <w:divBdr>
            <w:top w:val="none" w:sz="0" w:space="0" w:color="auto"/>
            <w:left w:val="none" w:sz="0" w:space="0" w:color="auto"/>
            <w:bottom w:val="none" w:sz="0" w:space="0" w:color="auto"/>
            <w:right w:val="none" w:sz="0" w:space="0" w:color="auto"/>
          </w:divBdr>
        </w:div>
      </w:divsChild>
    </w:div>
    <w:div w:id="201481555">
      <w:bodyDiv w:val="1"/>
      <w:marLeft w:val="0"/>
      <w:marRight w:val="0"/>
      <w:marTop w:val="0"/>
      <w:marBottom w:val="0"/>
      <w:divBdr>
        <w:top w:val="none" w:sz="0" w:space="0" w:color="auto"/>
        <w:left w:val="none" w:sz="0" w:space="0" w:color="auto"/>
        <w:bottom w:val="none" w:sz="0" w:space="0" w:color="auto"/>
        <w:right w:val="none" w:sz="0" w:space="0" w:color="auto"/>
      </w:divBdr>
    </w:div>
    <w:div w:id="213079733">
      <w:bodyDiv w:val="1"/>
      <w:marLeft w:val="0"/>
      <w:marRight w:val="0"/>
      <w:marTop w:val="0"/>
      <w:marBottom w:val="0"/>
      <w:divBdr>
        <w:top w:val="none" w:sz="0" w:space="0" w:color="auto"/>
        <w:left w:val="none" w:sz="0" w:space="0" w:color="auto"/>
        <w:bottom w:val="none" w:sz="0" w:space="0" w:color="auto"/>
        <w:right w:val="none" w:sz="0" w:space="0" w:color="auto"/>
      </w:divBdr>
    </w:div>
    <w:div w:id="237635642">
      <w:bodyDiv w:val="1"/>
      <w:marLeft w:val="0"/>
      <w:marRight w:val="0"/>
      <w:marTop w:val="0"/>
      <w:marBottom w:val="0"/>
      <w:divBdr>
        <w:top w:val="none" w:sz="0" w:space="0" w:color="auto"/>
        <w:left w:val="none" w:sz="0" w:space="0" w:color="auto"/>
        <w:bottom w:val="none" w:sz="0" w:space="0" w:color="auto"/>
        <w:right w:val="none" w:sz="0" w:space="0" w:color="auto"/>
      </w:divBdr>
    </w:div>
    <w:div w:id="253982151">
      <w:bodyDiv w:val="1"/>
      <w:marLeft w:val="0"/>
      <w:marRight w:val="0"/>
      <w:marTop w:val="0"/>
      <w:marBottom w:val="0"/>
      <w:divBdr>
        <w:top w:val="none" w:sz="0" w:space="0" w:color="auto"/>
        <w:left w:val="none" w:sz="0" w:space="0" w:color="auto"/>
        <w:bottom w:val="none" w:sz="0" w:space="0" w:color="auto"/>
        <w:right w:val="none" w:sz="0" w:space="0" w:color="auto"/>
      </w:divBdr>
    </w:div>
    <w:div w:id="275606349">
      <w:bodyDiv w:val="1"/>
      <w:marLeft w:val="0"/>
      <w:marRight w:val="0"/>
      <w:marTop w:val="0"/>
      <w:marBottom w:val="0"/>
      <w:divBdr>
        <w:top w:val="none" w:sz="0" w:space="0" w:color="auto"/>
        <w:left w:val="none" w:sz="0" w:space="0" w:color="auto"/>
        <w:bottom w:val="none" w:sz="0" w:space="0" w:color="auto"/>
        <w:right w:val="none" w:sz="0" w:space="0" w:color="auto"/>
      </w:divBdr>
    </w:div>
    <w:div w:id="333381986">
      <w:bodyDiv w:val="1"/>
      <w:marLeft w:val="0"/>
      <w:marRight w:val="0"/>
      <w:marTop w:val="0"/>
      <w:marBottom w:val="0"/>
      <w:divBdr>
        <w:top w:val="none" w:sz="0" w:space="0" w:color="auto"/>
        <w:left w:val="none" w:sz="0" w:space="0" w:color="auto"/>
        <w:bottom w:val="none" w:sz="0" w:space="0" w:color="auto"/>
        <w:right w:val="none" w:sz="0" w:space="0" w:color="auto"/>
      </w:divBdr>
    </w:div>
    <w:div w:id="358093916">
      <w:bodyDiv w:val="1"/>
      <w:marLeft w:val="0"/>
      <w:marRight w:val="0"/>
      <w:marTop w:val="0"/>
      <w:marBottom w:val="0"/>
      <w:divBdr>
        <w:top w:val="none" w:sz="0" w:space="0" w:color="auto"/>
        <w:left w:val="none" w:sz="0" w:space="0" w:color="auto"/>
        <w:bottom w:val="none" w:sz="0" w:space="0" w:color="auto"/>
        <w:right w:val="none" w:sz="0" w:space="0" w:color="auto"/>
      </w:divBdr>
      <w:divsChild>
        <w:div w:id="1290894465">
          <w:marLeft w:val="0"/>
          <w:marRight w:val="0"/>
          <w:marTop w:val="0"/>
          <w:marBottom w:val="0"/>
          <w:divBdr>
            <w:top w:val="none" w:sz="0" w:space="0" w:color="auto"/>
            <w:left w:val="none" w:sz="0" w:space="0" w:color="auto"/>
            <w:bottom w:val="none" w:sz="0" w:space="0" w:color="auto"/>
            <w:right w:val="none" w:sz="0" w:space="0" w:color="auto"/>
          </w:divBdr>
        </w:div>
      </w:divsChild>
    </w:div>
    <w:div w:id="379088247">
      <w:bodyDiv w:val="1"/>
      <w:marLeft w:val="0"/>
      <w:marRight w:val="0"/>
      <w:marTop w:val="0"/>
      <w:marBottom w:val="0"/>
      <w:divBdr>
        <w:top w:val="none" w:sz="0" w:space="0" w:color="auto"/>
        <w:left w:val="none" w:sz="0" w:space="0" w:color="auto"/>
        <w:bottom w:val="none" w:sz="0" w:space="0" w:color="auto"/>
        <w:right w:val="none" w:sz="0" w:space="0" w:color="auto"/>
      </w:divBdr>
      <w:divsChild>
        <w:div w:id="93132101">
          <w:marLeft w:val="360"/>
          <w:marRight w:val="0"/>
          <w:marTop w:val="48"/>
          <w:marBottom w:val="0"/>
          <w:divBdr>
            <w:top w:val="none" w:sz="0" w:space="0" w:color="auto"/>
            <w:left w:val="none" w:sz="0" w:space="0" w:color="auto"/>
            <w:bottom w:val="none" w:sz="0" w:space="0" w:color="auto"/>
            <w:right w:val="none" w:sz="0" w:space="0" w:color="auto"/>
          </w:divBdr>
        </w:div>
      </w:divsChild>
    </w:div>
    <w:div w:id="379400514">
      <w:bodyDiv w:val="1"/>
      <w:marLeft w:val="0"/>
      <w:marRight w:val="0"/>
      <w:marTop w:val="0"/>
      <w:marBottom w:val="0"/>
      <w:divBdr>
        <w:top w:val="none" w:sz="0" w:space="0" w:color="auto"/>
        <w:left w:val="none" w:sz="0" w:space="0" w:color="auto"/>
        <w:bottom w:val="none" w:sz="0" w:space="0" w:color="auto"/>
        <w:right w:val="none" w:sz="0" w:space="0" w:color="auto"/>
      </w:divBdr>
    </w:div>
    <w:div w:id="398285299">
      <w:bodyDiv w:val="1"/>
      <w:marLeft w:val="0"/>
      <w:marRight w:val="0"/>
      <w:marTop w:val="0"/>
      <w:marBottom w:val="0"/>
      <w:divBdr>
        <w:top w:val="none" w:sz="0" w:space="0" w:color="auto"/>
        <w:left w:val="none" w:sz="0" w:space="0" w:color="auto"/>
        <w:bottom w:val="none" w:sz="0" w:space="0" w:color="auto"/>
        <w:right w:val="none" w:sz="0" w:space="0" w:color="auto"/>
      </w:divBdr>
      <w:divsChild>
        <w:div w:id="1321932382">
          <w:marLeft w:val="0"/>
          <w:marRight w:val="0"/>
          <w:marTop w:val="0"/>
          <w:marBottom w:val="0"/>
          <w:divBdr>
            <w:top w:val="none" w:sz="0" w:space="0" w:color="auto"/>
            <w:left w:val="none" w:sz="0" w:space="0" w:color="auto"/>
            <w:bottom w:val="none" w:sz="0" w:space="0" w:color="auto"/>
            <w:right w:val="none" w:sz="0" w:space="0" w:color="auto"/>
          </w:divBdr>
        </w:div>
      </w:divsChild>
    </w:div>
    <w:div w:id="405538496">
      <w:bodyDiv w:val="1"/>
      <w:marLeft w:val="0"/>
      <w:marRight w:val="0"/>
      <w:marTop w:val="0"/>
      <w:marBottom w:val="0"/>
      <w:divBdr>
        <w:top w:val="none" w:sz="0" w:space="0" w:color="auto"/>
        <w:left w:val="none" w:sz="0" w:space="0" w:color="auto"/>
        <w:bottom w:val="none" w:sz="0" w:space="0" w:color="auto"/>
        <w:right w:val="none" w:sz="0" w:space="0" w:color="auto"/>
      </w:divBdr>
      <w:divsChild>
        <w:div w:id="648284565">
          <w:marLeft w:val="274"/>
          <w:marRight w:val="0"/>
          <w:marTop w:val="0"/>
          <w:marBottom w:val="0"/>
          <w:divBdr>
            <w:top w:val="none" w:sz="0" w:space="0" w:color="auto"/>
            <w:left w:val="none" w:sz="0" w:space="0" w:color="auto"/>
            <w:bottom w:val="none" w:sz="0" w:space="0" w:color="auto"/>
            <w:right w:val="none" w:sz="0" w:space="0" w:color="auto"/>
          </w:divBdr>
        </w:div>
      </w:divsChild>
    </w:div>
    <w:div w:id="449663132">
      <w:bodyDiv w:val="1"/>
      <w:marLeft w:val="0"/>
      <w:marRight w:val="0"/>
      <w:marTop w:val="0"/>
      <w:marBottom w:val="0"/>
      <w:divBdr>
        <w:top w:val="none" w:sz="0" w:space="0" w:color="auto"/>
        <w:left w:val="none" w:sz="0" w:space="0" w:color="auto"/>
        <w:bottom w:val="none" w:sz="0" w:space="0" w:color="auto"/>
        <w:right w:val="none" w:sz="0" w:space="0" w:color="auto"/>
      </w:divBdr>
      <w:divsChild>
        <w:div w:id="1690066057">
          <w:marLeft w:val="0"/>
          <w:marRight w:val="0"/>
          <w:marTop w:val="0"/>
          <w:marBottom w:val="0"/>
          <w:divBdr>
            <w:top w:val="none" w:sz="0" w:space="0" w:color="auto"/>
            <w:left w:val="none" w:sz="0" w:space="0" w:color="auto"/>
            <w:bottom w:val="none" w:sz="0" w:space="0" w:color="auto"/>
            <w:right w:val="none" w:sz="0" w:space="0" w:color="auto"/>
          </w:divBdr>
          <w:divsChild>
            <w:div w:id="1811945427">
              <w:marLeft w:val="0"/>
              <w:marRight w:val="0"/>
              <w:marTop w:val="0"/>
              <w:marBottom w:val="0"/>
              <w:divBdr>
                <w:top w:val="none" w:sz="0" w:space="0" w:color="auto"/>
                <w:left w:val="none" w:sz="0" w:space="0" w:color="auto"/>
                <w:bottom w:val="none" w:sz="0" w:space="0" w:color="auto"/>
                <w:right w:val="none" w:sz="0" w:space="0" w:color="auto"/>
              </w:divBdr>
            </w:div>
            <w:div w:id="2141681850">
              <w:marLeft w:val="0"/>
              <w:marRight w:val="0"/>
              <w:marTop w:val="0"/>
              <w:marBottom w:val="0"/>
              <w:divBdr>
                <w:top w:val="none" w:sz="0" w:space="0" w:color="auto"/>
                <w:left w:val="none" w:sz="0" w:space="0" w:color="auto"/>
                <w:bottom w:val="none" w:sz="0" w:space="0" w:color="auto"/>
                <w:right w:val="none" w:sz="0" w:space="0" w:color="auto"/>
              </w:divBdr>
            </w:div>
            <w:div w:id="577398264">
              <w:marLeft w:val="0"/>
              <w:marRight w:val="0"/>
              <w:marTop w:val="0"/>
              <w:marBottom w:val="0"/>
              <w:divBdr>
                <w:top w:val="none" w:sz="0" w:space="0" w:color="auto"/>
                <w:left w:val="none" w:sz="0" w:space="0" w:color="auto"/>
                <w:bottom w:val="none" w:sz="0" w:space="0" w:color="auto"/>
                <w:right w:val="none" w:sz="0" w:space="0" w:color="auto"/>
              </w:divBdr>
            </w:div>
            <w:div w:id="5645063">
              <w:marLeft w:val="0"/>
              <w:marRight w:val="0"/>
              <w:marTop w:val="0"/>
              <w:marBottom w:val="0"/>
              <w:divBdr>
                <w:top w:val="none" w:sz="0" w:space="0" w:color="auto"/>
                <w:left w:val="none" w:sz="0" w:space="0" w:color="auto"/>
                <w:bottom w:val="none" w:sz="0" w:space="0" w:color="auto"/>
                <w:right w:val="none" w:sz="0" w:space="0" w:color="auto"/>
              </w:divBdr>
            </w:div>
            <w:div w:id="1241674048">
              <w:marLeft w:val="0"/>
              <w:marRight w:val="0"/>
              <w:marTop w:val="0"/>
              <w:marBottom w:val="0"/>
              <w:divBdr>
                <w:top w:val="none" w:sz="0" w:space="0" w:color="auto"/>
                <w:left w:val="none" w:sz="0" w:space="0" w:color="auto"/>
                <w:bottom w:val="none" w:sz="0" w:space="0" w:color="auto"/>
                <w:right w:val="none" w:sz="0" w:space="0" w:color="auto"/>
              </w:divBdr>
            </w:div>
            <w:div w:id="1231505427">
              <w:marLeft w:val="0"/>
              <w:marRight w:val="0"/>
              <w:marTop w:val="0"/>
              <w:marBottom w:val="0"/>
              <w:divBdr>
                <w:top w:val="none" w:sz="0" w:space="0" w:color="auto"/>
                <w:left w:val="none" w:sz="0" w:space="0" w:color="auto"/>
                <w:bottom w:val="none" w:sz="0" w:space="0" w:color="auto"/>
                <w:right w:val="none" w:sz="0" w:space="0" w:color="auto"/>
              </w:divBdr>
            </w:div>
            <w:div w:id="319579652">
              <w:marLeft w:val="0"/>
              <w:marRight w:val="0"/>
              <w:marTop w:val="0"/>
              <w:marBottom w:val="0"/>
              <w:divBdr>
                <w:top w:val="none" w:sz="0" w:space="0" w:color="auto"/>
                <w:left w:val="none" w:sz="0" w:space="0" w:color="auto"/>
                <w:bottom w:val="none" w:sz="0" w:space="0" w:color="auto"/>
                <w:right w:val="none" w:sz="0" w:space="0" w:color="auto"/>
              </w:divBdr>
            </w:div>
            <w:div w:id="1402175321">
              <w:marLeft w:val="0"/>
              <w:marRight w:val="0"/>
              <w:marTop w:val="0"/>
              <w:marBottom w:val="0"/>
              <w:divBdr>
                <w:top w:val="none" w:sz="0" w:space="0" w:color="auto"/>
                <w:left w:val="none" w:sz="0" w:space="0" w:color="auto"/>
                <w:bottom w:val="none" w:sz="0" w:space="0" w:color="auto"/>
                <w:right w:val="none" w:sz="0" w:space="0" w:color="auto"/>
              </w:divBdr>
            </w:div>
            <w:div w:id="962034662">
              <w:marLeft w:val="0"/>
              <w:marRight w:val="0"/>
              <w:marTop w:val="0"/>
              <w:marBottom w:val="0"/>
              <w:divBdr>
                <w:top w:val="none" w:sz="0" w:space="0" w:color="auto"/>
                <w:left w:val="none" w:sz="0" w:space="0" w:color="auto"/>
                <w:bottom w:val="none" w:sz="0" w:space="0" w:color="auto"/>
                <w:right w:val="none" w:sz="0" w:space="0" w:color="auto"/>
              </w:divBdr>
            </w:div>
            <w:div w:id="1458529898">
              <w:marLeft w:val="0"/>
              <w:marRight w:val="0"/>
              <w:marTop w:val="0"/>
              <w:marBottom w:val="0"/>
              <w:divBdr>
                <w:top w:val="none" w:sz="0" w:space="0" w:color="auto"/>
                <w:left w:val="none" w:sz="0" w:space="0" w:color="auto"/>
                <w:bottom w:val="none" w:sz="0" w:space="0" w:color="auto"/>
                <w:right w:val="none" w:sz="0" w:space="0" w:color="auto"/>
              </w:divBdr>
            </w:div>
            <w:div w:id="567345760">
              <w:marLeft w:val="0"/>
              <w:marRight w:val="0"/>
              <w:marTop w:val="0"/>
              <w:marBottom w:val="0"/>
              <w:divBdr>
                <w:top w:val="none" w:sz="0" w:space="0" w:color="auto"/>
                <w:left w:val="none" w:sz="0" w:space="0" w:color="auto"/>
                <w:bottom w:val="none" w:sz="0" w:space="0" w:color="auto"/>
                <w:right w:val="none" w:sz="0" w:space="0" w:color="auto"/>
              </w:divBdr>
            </w:div>
            <w:div w:id="886061912">
              <w:marLeft w:val="0"/>
              <w:marRight w:val="0"/>
              <w:marTop w:val="0"/>
              <w:marBottom w:val="0"/>
              <w:divBdr>
                <w:top w:val="none" w:sz="0" w:space="0" w:color="auto"/>
                <w:left w:val="none" w:sz="0" w:space="0" w:color="auto"/>
                <w:bottom w:val="none" w:sz="0" w:space="0" w:color="auto"/>
                <w:right w:val="none" w:sz="0" w:space="0" w:color="auto"/>
              </w:divBdr>
            </w:div>
            <w:div w:id="120081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960319">
      <w:bodyDiv w:val="1"/>
      <w:marLeft w:val="0"/>
      <w:marRight w:val="0"/>
      <w:marTop w:val="0"/>
      <w:marBottom w:val="0"/>
      <w:divBdr>
        <w:top w:val="none" w:sz="0" w:space="0" w:color="auto"/>
        <w:left w:val="none" w:sz="0" w:space="0" w:color="auto"/>
        <w:bottom w:val="none" w:sz="0" w:space="0" w:color="auto"/>
        <w:right w:val="none" w:sz="0" w:space="0" w:color="auto"/>
      </w:divBdr>
    </w:div>
    <w:div w:id="496189296">
      <w:bodyDiv w:val="1"/>
      <w:marLeft w:val="0"/>
      <w:marRight w:val="0"/>
      <w:marTop w:val="0"/>
      <w:marBottom w:val="0"/>
      <w:divBdr>
        <w:top w:val="none" w:sz="0" w:space="0" w:color="auto"/>
        <w:left w:val="none" w:sz="0" w:space="0" w:color="auto"/>
        <w:bottom w:val="none" w:sz="0" w:space="0" w:color="auto"/>
        <w:right w:val="none" w:sz="0" w:space="0" w:color="auto"/>
      </w:divBdr>
    </w:div>
    <w:div w:id="528878162">
      <w:bodyDiv w:val="1"/>
      <w:marLeft w:val="0"/>
      <w:marRight w:val="0"/>
      <w:marTop w:val="0"/>
      <w:marBottom w:val="0"/>
      <w:divBdr>
        <w:top w:val="none" w:sz="0" w:space="0" w:color="auto"/>
        <w:left w:val="none" w:sz="0" w:space="0" w:color="auto"/>
        <w:bottom w:val="none" w:sz="0" w:space="0" w:color="auto"/>
        <w:right w:val="none" w:sz="0" w:space="0" w:color="auto"/>
      </w:divBdr>
      <w:divsChild>
        <w:div w:id="1195849659">
          <w:marLeft w:val="274"/>
          <w:marRight w:val="0"/>
          <w:marTop w:val="48"/>
          <w:marBottom w:val="0"/>
          <w:divBdr>
            <w:top w:val="none" w:sz="0" w:space="0" w:color="auto"/>
            <w:left w:val="none" w:sz="0" w:space="0" w:color="auto"/>
            <w:bottom w:val="none" w:sz="0" w:space="0" w:color="auto"/>
            <w:right w:val="none" w:sz="0" w:space="0" w:color="auto"/>
          </w:divBdr>
        </w:div>
      </w:divsChild>
    </w:div>
    <w:div w:id="586579148">
      <w:bodyDiv w:val="1"/>
      <w:marLeft w:val="0"/>
      <w:marRight w:val="0"/>
      <w:marTop w:val="0"/>
      <w:marBottom w:val="0"/>
      <w:divBdr>
        <w:top w:val="none" w:sz="0" w:space="0" w:color="auto"/>
        <w:left w:val="none" w:sz="0" w:space="0" w:color="auto"/>
        <w:bottom w:val="none" w:sz="0" w:space="0" w:color="auto"/>
        <w:right w:val="none" w:sz="0" w:space="0" w:color="auto"/>
      </w:divBdr>
    </w:div>
    <w:div w:id="606042575">
      <w:bodyDiv w:val="1"/>
      <w:marLeft w:val="0"/>
      <w:marRight w:val="0"/>
      <w:marTop w:val="0"/>
      <w:marBottom w:val="0"/>
      <w:divBdr>
        <w:top w:val="none" w:sz="0" w:space="0" w:color="auto"/>
        <w:left w:val="none" w:sz="0" w:space="0" w:color="auto"/>
        <w:bottom w:val="none" w:sz="0" w:space="0" w:color="auto"/>
        <w:right w:val="none" w:sz="0" w:space="0" w:color="auto"/>
      </w:divBdr>
      <w:divsChild>
        <w:div w:id="456875068">
          <w:marLeft w:val="274"/>
          <w:marRight w:val="0"/>
          <w:marTop w:val="200"/>
          <w:marBottom w:val="0"/>
          <w:divBdr>
            <w:top w:val="none" w:sz="0" w:space="0" w:color="auto"/>
            <w:left w:val="none" w:sz="0" w:space="0" w:color="auto"/>
            <w:bottom w:val="none" w:sz="0" w:space="0" w:color="auto"/>
            <w:right w:val="none" w:sz="0" w:space="0" w:color="auto"/>
          </w:divBdr>
        </w:div>
        <w:div w:id="901257866">
          <w:marLeft w:val="274"/>
          <w:marRight w:val="0"/>
          <w:marTop w:val="200"/>
          <w:marBottom w:val="0"/>
          <w:divBdr>
            <w:top w:val="none" w:sz="0" w:space="0" w:color="auto"/>
            <w:left w:val="none" w:sz="0" w:space="0" w:color="auto"/>
            <w:bottom w:val="none" w:sz="0" w:space="0" w:color="auto"/>
            <w:right w:val="none" w:sz="0" w:space="0" w:color="auto"/>
          </w:divBdr>
        </w:div>
        <w:div w:id="495457716">
          <w:marLeft w:val="274"/>
          <w:marRight w:val="0"/>
          <w:marTop w:val="200"/>
          <w:marBottom w:val="0"/>
          <w:divBdr>
            <w:top w:val="none" w:sz="0" w:space="0" w:color="auto"/>
            <w:left w:val="none" w:sz="0" w:space="0" w:color="auto"/>
            <w:bottom w:val="none" w:sz="0" w:space="0" w:color="auto"/>
            <w:right w:val="none" w:sz="0" w:space="0" w:color="auto"/>
          </w:divBdr>
        </w:div>
      </w:divsChild>
    </w:div>
    <w:div w:id="638152490">
      <w:bodyDiv w:val="1"/>
      <w:marLeft w:val="0"/>
      <w:marRight w:val="0"/>
      <w:marTop w:val="0"/>
      <w:marBottom w:val="0"/>
      <w:divBdr>
        <w:top w:val="none" w:sz="0" w:space="0" w:color="auto"/>
        <w:left w:val="none" w:sz="0" w:space="0" w:color="auto"/>
        <w:bottom w:val="none" w:sz="0" w:space="0" w:color="auto"/>
        <w:right w:val="none" w:sz="0" w:space="0" w:color="auto"/>
      </w:divBdr>
    </w:div>
    <w:div w:id="655885996">
      <w:bodyDiv w:val="1"/>
      <w:marLeft w:val="0"/>
      <w:marRight w:val="0"/>
      <w:marTop w:val="0"/>
      <w:marBottom w:val="0"/>
      <w:divBdr>
        <w:top w:val="none" w:sz="0" w:space="0" w:color="auto"/>
        <w:left w:val="none" w:sz="0" w:space="0" w:color="auto"/>
        <w:bottom w:val="none" w:sz="0" w:space="0" w:color="auto"/>
        <w:right w:val="none" w:sz="0" w:space="0" w:color="auto"/>
      </w:divBdr>
      <w:divsChild>
        <w:div w:id="1468082224">
          <w:marLeft w:val="274"/>
          <w:marRight w:val="0"/>
          <w:marTop w:val="43"/>
          <w:marBottom w:val="0"/>
          <w:divBdr>
            <w:top w:val="none" w:sz="0" w:space="0" w:color="auto"/>
            <w:left w:val="none" w:sz="0" w:space="0" w:color="auto"/>
            <w:bottom w:val="none" w:sz="0" w:space="0" w:color="auto"/>
            <w:right w:val="none" w:sz="0" w:space="0" w:color="auto"/>
          </w:divBdr>
        </w:div>
        <w:div w:id="1249195032">
          <w:marLeft w:val="274"/>
          <w:marRight w:val="0"/>
          <w:marTop w:val="43"/>
          <w:marBottom w:val="0"/>
          <w:divBdr>
            <w:top w:val="none" w:sz="0" w:space="0" w:color="auto"/>
            <w:left w:val="none" w:sz="0" w:space="0" w:color="auto"/>
            <w:bottom w:val="none" w:sz="0" w:space="0" w:color="auto"/>
            <w:right w:val="none" w:sz="0" w:space="0" w:color="auto"/>
          </w:divBdr>
        </w:div>
      </w:divsChild>
    </w:div>
    <w:div w:id="672798699">
      <w:bodyDiv w:val="1"/>
      <w:marLeft w:val="0"/>
      <w:marRight w:val="0"/>
      <w:marTop w:val="0"/>
      <w:marBottom w:val="0"/>
      <w:divBdr>
        <w:top w:val="none" w:sz="0" w:space="0" w:color="auto"/>
        <w:left w:val="none" w:sz="0" w:space="0" w:color="auto"/>
        <w:bottom w:val="none" w:sz="0" w:space="0" w:color="auto"/>
        <w:right w:val="none" w:sz="0" w:space="0" w:color="auto"/>
      </w:divBdr>
      <w:divsChild>
        <w:div w:id="1509825602">
          <w:marLeft w:val="0"/>
          <w:marRight w:val="0"/>
          <w:marTop w:val="0"/>
          <w:marBottom w:val="0"/>
          <w:divBdr>
            <w:top w:val="none" w:sz="0" w:space="0" w:color="auto"/>
            <w:left w:val="none" w:sz="0" w:space="0" w:color="auto"/>
            <w:bottom w:val="none" w:sz="0" w:space="0" w:color="auto"/>
            <w:right w:val="none" w:sz="0" w:space="0" w:color="auto"/>
          </w:divBdr>
          <w:divsChild>
            <w:div w:id="408234866">
              <w:marLeft w:val="0"/>
              <w:marRight w:val="0"/>
              <w:marTop w:val="0"/>
              <w:marBottom w:val="0"/>
              <w:divBdr>
                <w:top w:val="none" w:sz="0" w:space="0" w:color="auto"/>
                <w:left w:val="none" w:sz="0" w:space="0" w:color="auto"/>
                <w:bottom w:val="none" w:sz="0" w:space="0" w:color="auto"/>
                <w:right w:val="none" w:sz="0" w:space="0" w:color="auto"/>
              </w:divBdr>
            </w:div>
            <w:div w:id="136108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486932">
      <w:bodyDiv w:val="1"/>
      <w:marLeft w:val="0"/>
      <w:marRight w:val="0"/>
      <w:marTop w:val="0"/>
      <w:marBottom w:val="0"/>
      <w:divBdr>
        <w:top w:val="none" w:sz="0" w:space="0" w:color="auto"/>
        <w:left w:val="none" w:sz="0" w:space="0" w:color="auto"/>
        <w:bottom w:val="none" w:sz="0" w:space="0" w:color="auto"/>
        <w:right w:val="none" w:sz="0" w:space="0" w:color="auto"/>
      </w:divBdr>
    </w:div>
    <w:div w:id="743840514">
      <w:bodyDiv w:val="1"/>
      <w:marLeft w:val="0"/>
      <w:marRight w:val="0"/>
      <w:marTop w:val="0"/>
      <w:marBottom w:val="0"/>
      <w:divBdr>
        <w:top w:val="none" w:sz="0" w:space="0" w:color="auto"/>
        <w:left w:val="none" w:sz="0" w:space="0" w:color="auto"/>
        <w:bottom w:val="none" w:sz="0" w:space="0" w:color="auto"/>
        <w:right w:val="none" w:sz="0" w:space="0" w:color="auto"/>
      </w:divBdr>
      <w:divsChild>
        <w:div w:id="103036539">
          <w:marLeft w:val="0"/>
          <w:marRight w:val="0"/>
          <w:marTop w:val="0"/>
          <w:marBottom w:val="0"/>
          <w:divBdr>
            <w:top w:val="none" w:sz="0" w:space="0" w:color="auto"/>
            <w:left w:val="none" w:sz="0" w:space="0" w:color="auto"/>
            <w:bottom w:val="none" w:sz="0" w:space="0" w:color="auto"/>
            <w:right w:val="none" w:sz="0" w:space="0" w:color="auto"/>
          </w:divBdr>
        </w:div>
      </w:divsChild>
    </w:div>
    <w:div w:id="759181200">
      <w:bodyDiv w:val="1"/>
      <w:marLeft w:val="0"/>
      <w:marRight w:val="0"/>
      <w:marTop w:val="0"/>
      <w:marBottom w:val="0"/>
      <w:divBdr>
        <w:top w:val="none" w:sz="0" w:space="0" w:color="auto"/>
        <w:left w:val="none" w:sz="0" w:space="0" w:color="auto"/>
        <w:bottom w:val="none" w:sz="0" w:space="0" w:color="auto"/>
        <w:right w:val="none" w:sz="0" w:space="0" w:color="auto"/>
      </w:divBdr>
      <w:divsChild>
        <w:div w:id="1188059967">
          <w:marLeft w:val="274"/>
          <w:marRight w:val="0"/>
          <w:marTop w:val="48"/>
          <w:marBottom w:val="0"/>
          <w:divBdr>
            <w:top w:val="none" w:sz="0" w:space="0" w:color="auto"/>
            <w:left w:val="none" w:sz="0" w:space="0" w:color="auto"/>
            <w:bottom w:val="none" w:sz="0" w:space="0" w:color="auto"/>
            <w:right w:val="none" w:sz="0" w:space="0" w:color="auto"/>
          </w:divBdr>
        </w:div>
      </w:divsChild>
    </w:div>
    <w:div w:id="775752788">
      <w:bodyDiv w:val="1"/>
      <w:marLeft w:val="0"/>
      <w:marRight w:val="0"/>
      <w:marTop w:val="0"/>
      <w:marBottom w:val="0"/>
      <w:divBdr>
        <w:top w:val="none" w:sz="0" w:space="0" w:color="auto"/>
        <w:left w:val="none" w:sz="0" w:space="0" w:color="auto"/>
        <w:bottom w:val="none" w:sz="0" w:space="0" w:color="auto"/>
        <w:right w:val="none" w:sz="0" w:space="0" w:color="auto"/>
      </w:divBdr>
      <w:divsChild>
        <w:div w:id="877277652">
          <w:marLeft w:val="0"/>
          <w:marRight w:val="0"/>
          <w:marTop w:val="0"/>
          <w:marBottom w:val="0"/>
          <w:divBdr>
            <w:top w:val="none" w:sz="0" w:space="0" w:color="auto"/>
            <w:left w:val="none" w:sz="0" w:space="0" w:color="auto"/>
            <w:bottom w:val="none" w:sz="0" w:space="0" w:color="auto"/>
            <w:right w:val="none" w:sz="0" w:space="0" w:color="auto"/>
          </w:divBdr>
          <w:divsChild>
            <w:div w:id="63441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7168">
      <w:bodyDiv w:val="1"/>
      <w:marLeft w:val="0"/>
      <w:marRight w:val="0"/>
      <w:marTop w:val="0"/>
      <w:marBottom w:val="0"/>
      <w:divBdr>
        <w:top w:val="none" w:sz="0" w:space="0" w:color="auto"/>
        <w:left w:val="none" w:sz="0" w:space="0" w:color="auto"/>
        <w:bottom w:val="none" w:sz="0" w:space="0" w:color="auto"/>
        <w:right w:val="none" w:sz="0" w:space="0" w:color="auto"/>
      </w:divBdr>
    </w:div>
    <w:div w:id="876508281">
      <w:bodyDiv w:val="1"/>
      <w:marLeft w:val="0"/>
      <w:marRight w:val="0"/>
      <w:marTop w:val="0"/>
      <w:marBottom w:val="0"/>
      <w:divBdr>
        <w:top w:val="none" w:sz="0" w:space="0" w:color="auto"/>
        <w:left w:val="none" w:sz="0" w:space="0" w:color="auto"/>
        <w:bottom w:val="none" w:sz="0" w:space="0" w:color="auto"/>
        <w:right w:val="none" w:sz="0" w:space="0" w:color="auto"/>
      </w:divBdr>
      <w:divsChild>
        <w:div w:id="1278366190">
          <w:marLeft w:val="0"/>
          <w:marRight w:val="0"/>
          <w:marTop w:val="0"/>
          <w:marBottom w:val="0"/>
          <w:divBdr>
            <w:top w:val="none" w:sz="0" w:space="0" w:color="auto"/>
            <w:left w:val="none" w:sz="0" w:space="0" w:color="auto"/>
            <w:bottom w:val="none" w:sz="0" w:space="0" w:color="auto"/>
            <w:right w:val="none" w:sz="0" w:space="0" w:color="auto"/>
          </w:divBdr>
        </w:div>
      </w:divsChild>
    </w:div>
    <w:div w:id="925109687">
      <w:bodyDiv w:val="1"/>
      <w:marLeft w:val="0"/>
      <w:marRight w:val="0"/>
      <w:marTop w:val="0"/>
      <w:marBottom w:val="0"/>
      <w:divBdr>
        <w:top w:val="none" w:sz="0" w:space="0" w:color="auto"/>
        <w:left w:val="none" w:sz="0" w:space="0" w:color="auto"/>
        <w:bottom w:val="none" w:sz="0" w:space="0" w:color="auto"/>
        <w:right w:val="none" w:sz="0" w:space="0" w:color="auto"/>
      </w:divBdr>
    </w:div>
    <w:div w:id="953632418">
      <w:bodyDiv w:val="1"/>
      <w:marLeft w:val="0"/>
      <w:marRight w:val="0"/>
      <w:marTop w:val="0"/>
      <w:marBottom w:val="0"/>
      <w:divBdr>
        <w:top w:val="none" w:sz="0" w:space="0" w:color="auto"/>
        <w:left w:val="none" w:sz="0" w:space="0" w:color="auto"/>
        <w:bottom w:val="none" w:sz="0" w:space="0" w:color="auto"/>
        <w:right w:val="none" w:sz="0" w:space="0" w:color="auto"/>
      </w:divBdr>
      <w:divsChild>
        <w:div w:id="2090881493">
          <w:marLeft w:val="0"/>
          <w:marRight w:val="0"/>
          <w:marTop w:val="0"/>
          <w:marBottom w:val="0"/>
          <w:divBdr>
            <w:top w:val="none" w:sz="0" w:space="0" w:color="auto"/>
            <w:left w:val="none" w:sz="0" w:space="0" w:color="auto"/>
            <w:bottom w:val="none" w:sz="0" w:space="0" w:color="auto"/>
            <w:right w:val="none" w:sz="0" w:space="0" w:color="auto"/>
          </w:divBdr>
          <w:divsChild>
            <w:div w:id="1330405479">
              <w:marLeft w:val="0"/>
              <w:marRight w:val="0"/>
              <w:marTop w:val="0"/>
              <w:marBottom w:val="0"/>
              <w:divBdr>
                <w:top w:val="none" w:sz="0" w:space="0" w:color="auto"/>
                <w:left w:val="none" w:sz="0" w:space="0" w:color="auto"/>
                <w:bottom w:val="none" w:sz="0" w:space="0" w:color="auto"/>
                <w:right w:val="none" w:sz="0" w:space="0" w:color="auto"/>
              </w:divBdr>
              <w:divsChild>
                <w:div w:id="33685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488013">
      <w:bodyDiv w:val="1"/>
      <w:marLeft w:val="0"/>
      <w:marRight w:val="0"/>
      <w:marTop w:val="0"/>
      <w:marBottom w:val="0"/>
      <w:divBdr>
        <w:top w:val="none" w:sz="0" w:space="0" w:color="auto"/>
        <w:left w:val="none" w:sz="0" w:space="0" w:color="auto"/>
        <w:bottom w:val="none" w:sz="0" w:space="0" w:color="auto"/>
        <w:right w:val="none" w:sz="0" w:space="0" w:color="auto"/>
      </w:divBdr>
      <w:divsChild>
        <w:div w:id="612052186">
          <w:marLeft w:val="360"/>
          <w:marRight w:val="0"/>
          <w:marTop w:val="48"/>
          <w:marBottom w:val="0"/>
          <w:divBdr>
            <w:top w:val="none" w:sz="0" w:space="0" w:color="auto"/>
            <w:left w:val="none" w:sz="0" w:space="0" w:color="auto"/>
            <w:bottom w:val="none" w:sz="0" w:space="0" w:color="auto"/>
            <w:right w:val="none" w:sz="0" w:space="0" w:color="auto"/>
          </w:divBdr>
        </w:div>
      </w:divsChild>
    </w:div>
    <w:div w:id="970016701">
      <w:bodyDiv w:val="1"/>
      <w:marLeft w:val="0"/>
      <w:marRight w:val="0"/>
      <w:marTop w:val="0"/>
      <w:marBottom w:val="0"/>
      <w:divBdr>
        <w:top w:val="none" w:sz="0" w:space="0" w:color="auto"/>
        <w:left w:val="none" w:sz="0" w:space="0" w:color="auto"/>
        <w:bottom w:val="none" w:sz="0" w:space="0" w:color="auto"/>
        <w:right w:val="none" w:sz="0" w:space="0" w:color="auto"/>
      </w:divBdr>
      <w:divsChild>
        <w:div w:id="1695304764">
          <w:marLeft w:val="0"/>
          <w:marRight w:val="0"/>
          <w:marTop w:val="0"/>
          <w:marBottom w:val="0"/>
          <w:divBdr>
            <w:top w:val="none" w:sz="0" w:space="0" w:color="auto"/>
            <w:left w:val="none" w:sz="0" w:space="0" w:color="auto"/>
            <w:bottom w:val="none" w:sz="0" w:space="0" w:color="auto"/>
            <w:right w:val="none" w:sz="0" w:space="0" w:color="auto"/>
          </w:divBdr>
        </w:div>
      </w:divsChild>
    </w:div>
    <w:div w:id="1014772885">
      <w:bodyDiv w:val="1"/>
      <w:marLeft w:val="0"/>
      <w:marRight w:val="0"/>
      <w:marTop w:val="0"/>
      <w:marBottom w:val="0"/>
      <w:divBdr>
        <w:top w:val="none" w:sz="0" w:space="0" w:color="auto"/>
        <w:left w:val="none" w:sz="0" w:space="0" w:color="auto"/>
        <w:bottom w:val="none" w:sz="0" w:space="0" w:color="auto"/>
        <w:right w:val="none" w:sz="0" w:space="0" w:color="auto"/>
      </w:divBdr>
    </w:div>
    <w:div w:id="1015228801">
      <w:bodyDiv w:val="1"/>
      <w:marLeft w:val="0"/>
      <w:marRight w:val="0"/>
      <w:marTop w:val="0"/>
      <w:marBottom w:val="0"/>
      <w:divBdr>
        <w:top w:val="none" w:sz="0" w:space="0" w:color="auto"/>
        <w:left w:val="none" w:sz="0" w:space="0" w:color="auto"/>
        <w:bottom w:val="none" w:sz="0" w:space="0" w:color="auto"/>
        <w:right w:val="none" w:sz="0" w:space="0" w:color="auto"/>
      </w:divBdr>
    </w:div>
    <w:div w:id="1043671135">
      <w:bodyDiv w:val="1"/>
      <w:marLeft w:val="0"/>
      <w:marRight w:val="0"/>
      <w:marTop w:val="0"/>
      <w:marBottom w:val="0"/>
      <w:divBdr>
        <w:top w:val="none" w:sz="0" w:space="0" w:color="auto"/>
        <w:left w:val="none" w:sz="0" w:space="0" w:color="auto"/>
        <w:bottom w:val="none" w:sz="0" w:space="0" w:color="auto"/>
        <w:right w:val="none" w:sz="0" w:space="0" w:color="auto"/>
      </w:divBdr>
    </w:div>
    <w:div w:id="1079987922">
      <w:bodyDiv w:val="1"/>
      <w:marLeft w:val="0"/>
      <w:marRight w:val="0"/>
      <w:marTop w:val="0"/>
      <w:marBottom w:val="0"/>
      <w:divBdr>
        <w:top w:val="none" w:sz="0" w:space="0" w:color="auto"/>
        <w:left w:val="none" w:sz="0" w:space="0" w:color="auto"/>
        <w:bottom w:val="none" w:sz="0" w:space="0" w:color="auto"/>
        <w:right w:val="none" w:sz="0" w:space="0" w:color="auto"/>
      </w:divBdr>
    </w:div>
    <w:div w:id="1098061283">
      <w:bodyDiv w:val="1"/>
      <w:marLeft w:val="0"/>
      <w:marRight w:val="0"/>
      <w:marTop w:val="0"/>
      <w:marBottom w:val="0"/>
      <w:divBdr>
        <w:top w:val="none" w:sz="0" w:space="0" w:color="auto"/>
        <w:left w:val="none" w:sz="0" w:space="0" w:color="auto"/>
        <w:bottom w:val="none" w:sz="0" w:space="0" w:color="auto"/>
        <w:right w:val="none" w:sz="0" w:space="0" w:color="auto"/>
      </w:divBdr>
    </w:div>
    <w:div w:id="1183667159">
      <w:bodyDiv w:val="1"/>
      <w:marLeft w:val="0"/>
      <w:marRight w:val="0"/>
      <w:marTop w:val="0"/>
      <w:marBottom w:val="0"/>
      <w:divBdr>
        <w:top w:val="none" w:sz="0" w:space="0" w:color="auto"/>
        <w:left w:val="none" w:sz="0" w:space="0" w:color="auto"/>
        <w:bottom w:val="none" w:sz="0" w:space="0" w:color="auto"/>
        <w:right w:val="none" w:sz="0" w:space="0" w:color="auto"/>
      </w:divBdr>
      <w:divsChild>
        <w:div w:id="106389556">
          <w:marLeft w:val="0"/>
          <w:marRight w:val="0"/>
          <w:marTop w:val="0"/>
          <w:marBottom w:val="0"/>
          <w:divBdr>
            <w:top w:val="none" w:sz="0" w:space="0" w:color="auto"/>
            <w:left w:val="none" w:sz="0" w:space="0" w:color="auto"/>
            <w:bottom w:val="none" w:sz="0" w:space="0" w:color="auto"/>
            <w:right w:val="none" w:sz="0" w:space="0" w:color="auto"/>
          </w:divBdr>
        </w:div>
      </w:divsChild>
    </w:div>
    <w:div w:id="1186098758">
      <w:bodyDiv w:val="1"/>
      <w:marLeft w:val="0"/>
      <w:marRight w:val="0"/>
      <w:marTop w:val="0"/>
      <w:marBottom w:val="0"/>
      <w:divBdr>
        <w:top w:val="none" w:sz="0" w:space="0" w:color="auto"/>
        <w:left w:val="none" w:sz="0" w:space="0" w:color="auto"/>
        <w:bottom w:val="none" w:sz="0" w:space="0" w:color="auto"/>
        <w:right w:val="none" w:sz="0" w:space="0" w:color="auto"/>
      </w:divBdr>
    </w:div>
    <w:div w:id="1233271131">
      <w:bodyDiv w:val="1"/>
      <w:marLeft w:val="0"/>
      <w:marRight w:val="0"/>
      <w:marTop w:val="0"/>
      <w:marBottom w:val="0"/>
      <w:divBdr>
        <w:top w:val="none" w:sz="0" w:space="0" w:color="auto"/>
        <w:left w:val="none" w:sz="0" w:space="0" w:color="auto"/>
        <w:bottom w:val="none" w:sz="0" w:space="0" w:color="auto"/>
        <w:right w:val="none" w:sz="0" w:space="0" w:color="auto"/>
      </w:divBdr>
    </w:div>
    <w:div w:id="1262378612">
      <w:bodyDiv w:val="1"/>
      <w:marLeft w:val="0"/>
      <w:marRight w:val="0"/>
      <w:marTop w:val="0"/>
      <w:marBottom w:val="0"/>
      <w:divBdr>
        <w:top w:val="none" w:sz="0" w:space="0" w:color="auto"/>
        <w:left w:val="none" w:sz="0" w:space="0" w:color="auto"/>
        <w:bottom w:val="none" w:sz="0" w:space="0" w:color="auto"/>
        <w:right w:val="none" w:sz="0" w:space="0" w:color="auto"/>
      </w:divBdr>
    </w:div>
    <w:div w:id="1283341559">
      <w:bodyDiv w:val="1"/>
      <w:marLeft w:val="0"/>
      <w:marRight w:val="0"/>
      <w:marTop w:val="0"/>
      <w:marBottom w:val="0"/>
      <w:divBdr>
        <w:top w:val="none" w:sz="0" w:space="0" w:color="auto"/>
        <w:left w:val="none" w:sz="0" w:space="0" w:color="auto"/>
        <w:bottom w:val="none" w:sz="0" w:space="0" w:color="auto"/>
        <w:right w:val="none" w:sz="0" w:space="0" w:color="auto"/>
      </w:divBdr>
    </w:div>
    <w:div w:id="1289815997">
      <w:bodyDiv w:val="1"/>
      <w:marLeft w:val="0"/>
      <w:marRight w:val="0"/>
      <w:marTop w:val="0"/>
      <w:marBottom w:val="0"/>
      <w:divBdr>
        <w:top w:val="none" w:sz="0" w:space="0" w:color="auto"/>
        <w:left w:val="none" w:sz="0" w:space="0" w:color="auto"/>
        <w:bottom w:val="none" w:sz="0" w:space="0" w:color="auto"/>
        <w:right w:val="none" w:sz="0" w:space="0" w:color="auto"/>
      </w:divBdr>
      <w:divsChild>
        <w:div w:id="644312727">
          <w:marLeft w:val="274"/>
          <w:marRight w:val="0"/>
          <w:marTop w:val="48"/>
          <w:marBottom w:val="0"/>
          <w:divBdr>
            <w:top w:val="none" w:sz="0" w:space="0" w:color="auto"/>
            <w:left w:val="none" w:sz="0" w:space="0" w:color="auto"/>
            <w:bottom w:val="none" w:sz="0" w:space="0" w:color="auto"/>
            <w:right w:val="none" w:sz="0" w:space="0" w:color="auto"/>
          </w:divBdr>
        </w:div>
      </w:divsChild>
    </w:div>
    <w:div w:id="1368598759">
      <w:bodyDiv w:val="1"/>
      <w:marLeft w:val="0"/>
      <w:marRight w:val="0"/>
      <w:marTop w:val="0"/>
      <w:marBottom w:val="0"/>
      <w:divBdr>
        <w:top w:val="none" w:sz="0" w:space="0" w:color="auto"/>
        <w:left w:val="none" w:sz="0" w:space="0" w:color="auto"/>
        <w:bottom w:val="none" w:sz="0" w:space="0" w:color="auto"/>
        <w:right w:val="none" w:sz="0" w:space="0" w:color="auto"/>
      </w:divBdr>
    </w:div>
    <w:div w:id="1380862727">
      <w:bodyDiv w:val="1"/>
      <w:marLeft w:val="0"/>
      <w:marRight w:val="0"/>
      <w:marTop w:val="0"/>
      <w:marBottom w:val="0"/>
      <w:divBdr>
        <w:top w:val="none" w:sz="0" w:space="0" w:color="auto"/>
        <w:left w:val="none" w:sz="0" w:space="0" w:color="auto"/>
        <w:bottom w:val="none" w:sz="0" w:space="0" w:color="auto"/>
        <w:right w:val="none" w:sz="0" w:space="0" w:color="auto"/>
      </w:divBdr>
    </w:div>
    <w:div w:id="1472594386">
      <w:bodyDiv w:val="1"/>
      <w:marLeft w:val="0"/>
      <w:marRight w:val="0"/>
      <w:marTop w:val="0"/>
      <w:marBottom w:val="0"/>
      <w:divBdr>
        <w:top w:val="none" w:sz="0" w:space="0" w:color="auto"/>
        <w:left w:val="none" w:sz="0" w:space="0" w:color="auto"/>
        <w:bottom w:val="none" w:sz="0" w:space="0" w:color="auto"/>
        <w:right w:val="none" w:sz="0" w:space="0" w:color="auto"/>
      </w:divBdr>
    </w:div>
    <w:div w:id="1473524932">
      <w:bodyDiv w:val="1"/>
      <w:marLeft w:val="0"/>
      <w:marRight w:val="0"/>
      <w:marTop w:val="0"/>
      <w:marBottom w:val="0"/>
      <w:divBdr>
        <w:top w:val="none" w:sz="0" w:space="0" w:color="auto"/>
        <w:left w:val="none" w:sz="0" w:space="0" w:color="auto"/>
        <w:bottom w:val="none" w:sz="0" w:space="0" w:color="auto"/>
        <w:right w:val="none" w:sz="0" w:space="0" w:color="auto"/>
      </w:divBdr>
    </w:div>
    <w:div w:id="1551265941">
      <w:bodyDiv w:val="1"/>
      <w:marLeft w:val="0"/>
      <w:marRight w:val="0"/>
      <w:marTop w:val="0"/>
      <w:marBottom w:val="0"/>
      <w:divBdr>
        <w:top w:val="none" w:sz="0" w:space="0" w:color="auto"/>
        <w:left w:val="none" w:sz="0" w:space="0" w:color="auto"/>
        <w:bottom w:val="none" w:sz="0" w:space="0" w:color="auto"/>
        <w:right w:val="none" w:sz="0" w:space="0" w:color="auto"/>
      </w:divBdr>
    </w:div>
    <w:div w:id="1591962517">
      <w:bodyDiv w:val="1"/>
      <w:marLeft w:val="0"/>
      <w:marRight w:val="0"/>
      <w:marTop w:val="0"/>
      <w:marBottom w:val="0"/>
      <w:divBdr>
        <w:top w:val="none" w:sz="0" w:space="0" w:color="auto"/>
        <w:left w:val="none" w:sz="0" w:space="0" w:color="auto"/>
        <w:bottom w:val="none" w:sz="0" w:space="0" w:color="auto"/>
        <w:right w:val="none" w:sz="0" w:space="0" w:color="auto"/>
      </w:divBdr>
      <w:divsChild>
        <w:div w:id="376664661">
          <w:marLeft w:val="0"/>
          <w:marRight w:val="0"/>
          <w:marTop w:val="0"/>
          <w:marBottom w:val="0"/>
          <w:divBdr>
            <w:top w:val="none" w:sz="0" w:space="0" w:color="auto"/>
            <w:left w:val="none" w:sz="0" w:space="0" w:color="auto"/>
            <w:bottom w:val="none" w:sz="0" w:space="0" w:color="auto"/>
            <w:right w:val="none" w:sz="0" w:space="0" w:color="auto"/>
          </w:divBdr>
        </w:div>
      </w:divsChild>
    </w:div>
    <w:div w:id="1647315405">
      <w:bodyDiv w:val="1"/>
      <w:marLeft w:val="0"/>
      <w:marRight w:val="0"/>
      <w:marTop w:val="0"/>
      <w:marBottom w:val="0"/>
      <w:divBdr>
        <w:top w:val="none" w:sz="0" w:space="0" w:color="auto"/>
        <w:left w:val="none" w:sz="0" w:space="0" w:color="auto"/>
        <w:bottom w:val="none" w:sz="0" w:space="0" w:color="auto"/>
        <w:right w:val="none" w:sz="0" w:space="0" w:color="auto"/>
      </w:divBdr>
      <w:divsChild>
        <w:div w:id="2078018009">
          <w:marLeft w:val="0"/>
          <w:marRight w:val="0"/>
          <w:marTop w:val="0"/>
          <w:marBottom w:val="0"/>
          <w:divBdr>
            <w:top w:val="none" w:sz="0" w:space="0" w:color="auto"/>
            <w:left w:val="none" w:sz="0" w:space="0" w:color="auto"/>
            <w:bottom w:val="none" w:sz="0" w:space="0" w:color="auto"/>
            <w:right w:val="none" w:sz="0" w:space="0" w:color="auto"/>
          </w:divBdr>
        </w:div>
      </w:divsChild>
    </w:div>
    <w:div w:id="1677417497">
      <w:bodyDiv w:val="1"/>
      <w:marLeft w:val="0"/>
      <w:marRight w:val="0"/>
      <w:marTop w:val="0"/>
      <w:marBottom w:val="0"/>
      <w:divBdr>
        <w:top w:val="none" w:sz="0" w:space="0" w:color="auto"/>
        <w:left w:val="none" w:sz="0" w:space="0" w:color="auto"/>
        <w:bottom w:val="none" w:sz="0" w:space="0" w:color="auto"/>
        <w:right w:val="none" w:sz="0" w:space="0" w:color="auto"/>
      </w:divBdr>
    </w:div>
    <w:div w:id="1758938957">
      <w:bodyDiv w:val="1"/>
      <w:marLeft w:val="0"/>
      <w:marRight w:val="0"/>
      <w:marTop w:val="0"/>
      <w:marBottom w:val="0"/>
      <w:divBdr>
        <w:top w:val="none" w:sz="0" w:space="0" w:color="auto"/>
        <w:left w:val="none" w:sz="0" w:space="0" w:color="auto"/>
        <w:bottom w:val="none" w:sz="0" w:space="0" w:color="auto"/>
        <w:right w:val="none" w:sz="0" w:space="0" w:color="auto"/>
      </w:divBdr>
    </w:div>
    <w:div w:id="1790466599">
      <w:bodyDiv w:val="1"/>
      <w:marLeft w:val="0"/>
      <w:marRight w:val="0"/>
      <w:marTop w:val="0"/>
      <w:marBottom w:val="0"/>
      <w:divBdr>
        <w:top w:val="none" w:sz="0" w:space="0" w:color="auto"/>
        <w:left w:val="none" w:sz="0" w:space="0" w:color="auto"/>
        <w:bottom w:val="none" w:sz="0" w:space="0" w:color="auto"/>
        <w:right w:val="none" w:sz="0" w:space="0" w:color="auto"/>
      </w:divBdr>
    </w:div>
    <w:div w:id="1872954511">
      <w:bodyDiv w:val="1"/>
      <w:marLeft w:val="0"/>
      <w:marRight w:val="0"/>
      <w:marTop w:val="0"/>
      <w:marBottom w:val="0"/>
      <w:divBdr>
        <w:top w:val="none" w:sz="0" w:space="0" w:color="auto"/>
        <w:left w:val="none" w:sz="0" w:space="0" w:color="auto"/>
        <w:bottom w:val="none" w:sz="0" w:space="0" w:color="auto"/>
        <w:right w:val="none" w:sz="0" w:space="0" w:color="auto"/>
      </w:divBdr>
      <w:divsChild>
        <w:div w:id="404492972">
          <w:marLeft w:val="0"/>
          <w:marRight w:val="0"/>
          <w:marTop w:val="0"/>
          <w:marBottom w:val="0"/>
          <w:divBdr>
            <w:top w:val="none" w:sz="0" w:space="0" w:color="auto"/>
            <w:left w:val="none" w:sz="0" w:space="0" w:color="auto"/>
            <w:bottom w:val="none" w:sz="0" w:space="0" w:color="auto"/>
            <w:right w:val="none" w:sz="0" w:space="0" w:color="auto"/>
          </w:divBdr>
        </w:div>
      </w:divsChild>
    </w:div>
    <w:div w:id="1887062513">
      <w:bodyDiv w:val="1"/>
      <w:marLeft w:val="0"/>
      <w:marRight w:val="0"/>
      <w:marTop w:val="0"/>
      <w:marBottom w:val="0"/>
      <w:divBdr>
        <w:top w:val="none" w:sz="0" w:space="0" w:color="auto"/>
        <w:left w:val="none" w:sz="0" w:space="0" w:color="auto"/>
        <w:bottom w:val="none" w:sz="0" w:space="0" w:color="auto"/>
        <w:right w:val="none" w:sz="0" w:space="0" w:color="auto"/>
      </w:divBdr>
      <w:divsChild>
        <w:div w:id="210269175">
          <w:marLeft w:val="0"/>
          <w:marRight w:val="0"/>
          <w:marTop w:val="0"/>
          <w:marBottom w:val="0"/>
          <w:divBdr>
            <w:top w:val="none" w:sz="0" w:space="0" w:color="auto"/>
            <w:left w:val="none" w:sz="0" w:space="0" w:color="auto"/>
            <w:bottom w:val="none" w:sz="0" w:space="0" w:color="auto"/>
            <w:right w:val="none" w:sz="0" w:space="0" w:color="auto"/>
          </w:divBdr>
        </w:div>
      </w:divsChild>
    </w:div>
    <w:div w:id="1890452965">
      <w:bodyDiv w:val="1"/>
      <w:marLeft w:val="0"/>
      <w:marRight w:val="0"/>
      <w:marTop w:val="0"/>
      <w:marBottom w:val="0"/>
      <w:divBdr>
        <w:top w:val="none" w:sz="0" w:space="0" w:color="auto"/>
        <w:left w:val="none" w:sz="0" w:space="0" w:color="auto"/>
        <w:bottom w:val="none" w:sz="0" w:space="0" w:color="auto"/>
        <w:right w:val="none" w:sz="0" w:space="0" w:color="auto"/>
      </w:divBdr>
      <w:divsChild>
        <w:div w:id="369843486">
          <w:marLeft w:val="0"/>
          <w:marRight w:val="0"/>
          <w:marTop w:val="0"/>
          <w:marBottom w:val="0"/>
          <w:divBdr>
            <w:top w:val="none" w:sz="0" w:space="0" w:color="auto"/>
            <w:left w:val="none" w:sz="0" w:space="0" w:color="auto"/>
            <w:bottom w:val="none" w:sz="0" w:space="0" w:color="auto"/>
            <w:right w:val="none" w:sz="0" w:space="0" w:color="auto"/>
          </w:divBdr>
        </w:div>
      </w:divsChild>
    </w:div>
    <w:div w:id="1898124710">
      <w:bodyDiv w:val="1"/>
      <w:marLeft w:val="0"/>
      <w:marRight w:val="0"/>
      <w:marTop w:val="0"/>
      <w:marBottom w:val="0"/>
      <w:divBdr>
        <w:top w:val="none" w:sz="0" w:space="0" w:color="auto"/>
        <w:left w:val="none" w:sz="0" w:space="0" w:color="auto"/>
        <w:bottom w:val="none" w:sz="0" w:space="0" w:color="auto"/>
        <w:right w:val="none" w:sz="0" w:space="0" w:color="auto"/>
      </w:divBdr>
    </w:div>
    <w:div w:id="1907182805">
      <w:bodyDiv w:val="1"/>
      <w:marLeft w:val="0"/>
      <w:marRight w:val="0"/>
      <w:marTop w:val="0"/>
      <w:marBottom w:val="0"/>
      <w:divBdr>
        <w:top w:val="none" w:sz="0" w:space="0" w:color="auto"/>
        <w:left w:val="none" w:sz="0" w:space="0" w:color="auto"/>
        <w:bottom w:val="none" w:sz="0" w:space="0" w:color="auto"/>
        <w:right w:val="none" w:sz="0" w:space="0" w:color="auto"/>
      </w:divBdr>
    </w:div>
    <w:div w:id="1917741848">
      <w:bodyDiv w:val="1"/>
      <w:marLeft w:val="0"/>
      <w:marRight w:val="0"/>
      <w:marTop w:val="0"/>
      <w:marBottom w:val="0"/>
      <w:divBdr>
        <w:top w:val="none" w:sz="0" w:space="0" w:color="auto"/>
        <w:left w:val="none" w:sz="0" w:space="0" w:color="auto"/>
        <w:bottom w:val="none" w:sz="0" w:space="0" w:color="auto"/>
        <w:right w:val="none" w:sz="0" w:space="0" w:color="auto"/>
      </w:divBdr>
    </w:div>
    <w:div w:id="1944722158">
      <w:bodyDiv w:val="1"/>
      <w:marLeft w:val="0"/>
      <w:marRight w:val="0"/>
      <w:marTop w:val="0"/>
      <w:marBottom w:val="0"/>
      <w:divBdr>
        <w:top w:val="none" w:sz="0" w:space="0" w:color="auto"/>
        <w:left w:val="none" w:sz="0" w:space="0" w:color="auto"/>
        <w:bottom w:val="none" w:sz="0" w:space="0" w:color="auto"/>
        <w:right w:val="none" w:sz="0" w:space="0" w:color="auto"/>
      </w:divBdr>
    </w:div>
    <w:div w:id="2048870436">
      <w:bodyDiv w:val="1"/>
      <w:marLeft w:val="0"/>
      <w:marRight w:val="0"/>
      <w:marTop w:val="0"/>
      <w:marBottom w:val="0"/>
      <w:divBdr>
        <w:top w:val="none" w:sz="0" w:space="0" w:color="auto"/>
        <w:left w:val="none" w:sz="0" w:space="0" w:color="auto"/>
        <w:bottom w:val="none" w:sz="0" w:space="0" w:color="auto"/>
        <w:right w:val="none" w:sz="0" w:space="0" w:color="auto"/>
      </w:divBdr>
    </w:div>
    <w:div w:id="2055344747">
      <w:bodyDiv w:val="1"/>
      <w:marLeft w:val="0"/>
      <w:marRight w:val="0"/>
      <w:marTop w:val="0"/>
      <w:marBottom w:val="0"/>
      <w:divBdr>
        <w:top w:val="none" w:sz="0" w:space="0" w:color="auto"/>
        <w:left w:val="none" w:sz="0" w:space="0" w:color="auto"/>
        <w:bottom w:val="none" w:sz="0" w:space="0" w:color="auto"/>
        <w:right w:val="none" w:sz="0" w:space="0" w:color="auto"/>
      </w:divBdr>
    </w:div>
    <w:div w:id="2068912554">
      <w:bodyDiv w:val="1"/>
      <w:marLeft w:val="0"/>
      <w:marRight w:val="0"/>
      <w:marTop w:val="0"/>
      <w:marBottom w:val="0"/>
      <w:divBdr>
        <w:top w:val="none" w:sz="0" w:space="0" w:color="auto"/>
        <w:left w:val="none" w:sz="0" w:space="0" w:color="auto"/>
        <w:bottom w:val="none" w:sz="0" w:space="0" w:color="auto"/>
        <w:right w:val="none" w:sz="0" w:space="0" w:color="auto"/>
      </w:divBdr>
    </w:div>
    <w:div w:id="2130590897">
      <w:bodyDiv w:val="1"/>
      <w:marLeft w:val="0"/>
      <w:marRight w:val="0"/>
      <w:marTop w:val="0"/>
      <w:marBottom w:val="0"/>
      <w:divBdr>
        <w:top w:val="none" w:sz="0" w:space="0" w:color="auto"/>
        <w:left w:val="none" w:sz="0" w:space="0" w:color="auto"/>
        <w:bottom w:val="none" w:sz="0" w:space="0" w:color="auto"/>
        <w:right w:val="none" w:sz="0" w:space="0" w:color="auto"/>
      </w:divBdr>
    </w:div>
    <w:div w:id="2139570232">
      <w:bodyDiv w:val="1"/>
      <w:marLeft w:val="0"/>
      <w:marRight w:val="0"/>
      <w:marTop w:val="0"/>
      <w:marBottom w:val="0"/>
      <w:divBdr>
        <w:top w:val="none" w:sz="0" w:space="0" w:color="auto"/>
        <w:left w:val="none" w:sz="0" w:space="0" w:color="auto"/>
        <w:bottom w:val="none" w:sz="0" w:space="0" w:color="auto"/>
        <w:right w:val="none" w:sz="0" w:space="0" w:color="auto"/>
      </w:divBdr>
      <w:divsChild>
        <w:div w:id="107548186">
          <w:marLeft w:val="274"/>
          <w:marRight w:val="0"/>
          <w:marTop w:val="48"/>
          <w:marBottom w:val="0"/>
          <w:divBdr>
            <w:top w:val="none" w:sz="0" w:space="0" w:color="auto"/>
            <w:left w:val="none" w:sz="0" w:space="0" w:color="auto"/>
            <w:bottom w:val="none" w:sz="0" w:space="0" w:color="auto"/>
            <w:right w:val="none" w:sz="0" w:space="0" w:color="auto"/>
          </w:divBdr>
        </w:div>
        <w:div w:id="107705190">
          <w:marLeft w:val="274"/>
          <w:marRight w:val="0"/>
          <w:marTop w:val="48"/>
          <w:marBottom w:val="0"/>
          <w:divBdr>
            <w:top w:val="none" w:sz="0" w:space="0" w:color="auto"/>
            <w:left w:val="none" w:sz="0" w:space="0" w:color="auto"/>
            <w:bottom w:val="none" w:sz="0" w:space="0" w:color="auto"/>
            <w:right w:val="none" w:sz="0" w:space="0" w:color="auto"/>
          </w:divBdr>
        </w:div>
        <w:div w:id="138810805">
          <w:marLeft w:val="274"/>
          <w:marRight w:val="0"/>
          <w:marTop w:val="48"/>
          <w:marBottom w:val="0"/>
          <w:divBdr>
            <w:top w:val="none" w:sz="0" w:space="0" w:color="auto"/>
            <w:left w:val="none" w:sz="0" w:space="0" w:color="auto"/>
            <w:bottom w:val="none" w:sz="0" w:space="0" w:color="auto"/>
            <w:right w:val="none" w:sz="0" w:space="0" w:color="auto"/>
          </w:divBdr>
        </w:div>
        <w:div w:id="254630072">
          <w:marLeft w:val="274"/>
          <w:marRight w:val="0"/>
          <w:marTop w:val="48"/>
          <w:marBottom w:val="0"/>
          <w:divBdr>
            <w:top w:val="none" w:sz="0" w:space="0" w:color="auto"/>
            <w:left w:val="none" w:sz="0" w:space="0" w:color="auto"/>
            <w:bottom w:val="none" w:sz="0" w:space="0" w:color="auto"/>
            <w:right w:val="none" w:sz="0" w:space="0" w:color="auto"/>
          </w:divBdr>
        </w:div>
        <w:div w:id="293560422">
          <w:marLeft w:val="274"/>
          <w:marRight w:val="0"/>
          <w:marTop w:val="48"/>
          <w:marBottom w:val="0"/>
          <w:divBdr>
            <w:top w:val="none" w:sz="0" w:space="0" w:color="auto"/>
            <w:left w:val="none" w:sz="0" w:space="0" w:color="auto"/>
            <w:bottom w:val="none" w:sz="0" w:space="0" w:color="auto"/>
            <w:right w:val="none" w:sz="0" w:space="0" w:color="auto"/>
          </w:divBdr>
        </w:div>
        <w:div w:id="450436481">
          <w:marLeft w:val="274"/>
          <w:marRight w:val="0"/>
          <w:marTop w:val="48"/>
          <w:marBottom w:val="0"/>
          <w:divBdr>
            <w:top w:val="none" w:sz="0" w:space="0" w:color="auto"/>
            <w:left w:val="none" w:sz="0" w:space="0" w:color="auto"/>
            <w:bottom w:val="none" w:sz="0" w:space="0" w:color="auto"/>
            <w:right w:val="none" w:sz="0" w:space="0" w:color="auto"/>
          </w:divBdr>
        </w:div>
        <w:div w:id="555629439">
          <w:marLeft w:val="274"/>
          <w:marRight w:val="0"/>
          <w:marTop w:val="48"/>
          <w:marBottom w:val="0"/>
          <w:divBdr>
            <w:top w:val="none" w:sz="0" w:space="0" w:color="auto"/>
            <w:left w:val="none" w:sz="0" w:space="0" w:color="auto"/>
            <w:bottom w:val="none" w:sz="0" w:space="0" w:color="auto"/>
            <w:right w:val="none" w:sz="0" w:space="0" w:color="auto"/>
          </w:divBdr>
        </w:div>
        <w:div w:id="847326552">
          <w:marLeft w:val="274"/>
          <w:marRight w:val="0"/>
          <w:marTop w:val="48"/>
          <w:marBottom w:val="0"/>
          <w:divBdr>
            <w:top w:val="none" w:sz="0" w:space="0" w:color="auto"/>
            <w:left w:val="none" w:sz="0" w:space="0" w:color="auto"/>
            <w:bottom w:val="none" w:sz="0" w:space="0" w:color="auto"/>
            <w:right w:val="none" w:sz="0" w:space="0" w:color="auto"/>
          </w:divBdr>
        </w:div>
        <w:div w:id="1047876021">
          <w:marLeft w:val="274"/>
          <w:marRight w:val="0"/>
          <w:marTop w:val="48"/>
          <w:marBottom w:val="0"/>
          <w:divBdr>
            <w:top w:val="none" w:sz="0" w:space="0" w:color="auto"/>
            <w:left w:val="none" w:sz="0" w:space="0" w:color="auto"/>
            <w:bottom w:val="none" w:sz="0" w:space="0" w:color="auto"/>
            <w:right w:val="none" w:sz="0" w:space="0" w:color="auto"/>
          </w:divBdr>
        </w:div>
        <w:div w:id="1156067891">
          <w:marLeft w:val="274"/>
          <w:marRight w:val="0"/>
          <w:marTop w:val="48"/>
          <w:marBottom w:val="0"/>
          <w:divBdr>
            <w:top w:val="none" w:sz="0" w:space="0" w:color="auto"/>
            <w:left w:val="none" w:sz="0" w:space="0" w:color="auto"/>
            <w:bottom w:val="none" w:sz="0" w:space="0" w:color="auto"/>
            <w:right w:val="none" w:sz="0" w:space="0" w:color="auto"/>
          </w:divBdr>
        </w:div>
        <w:div w:id="1449658980">
          <w:marLeft w:val="274"/>
          <w:marRight w:val="0"/>
          <w:marTop w:val="48"/>
          <w:marBottom w:val="0"/>
          <w:divBdr>
            <w:top w:val="none" w:sz="0" w:space="0" w:color="auto"/>
            <w:left w:val="none" w:sz="0" w:space="0" w:color="auto"/>
            <w:bottom w:val="none" w:sz="0" w:space="0" w:color="auto"/>
            <w:right w:val="none" w:sz="0" w:space="0" w:color="auto"/>
          </w:divBdr>
        </w:div>
        <w:div w:id="1577280150">
          <w:marLeft w:val="274"/>
          <w:marRight w:val="0"/>
          <w:marTop w:val="4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문서" ma:contentTypeID="0x01010022B2F3E41F4EDC42B8E876B32C36C7A1" ma:contentTypeVersion="17" ma:contentTypeDescription="새 문서를 만듭니다." ma:contentTypeScope="" ma:versionID="3d94d2b01bdf0627881c478f9f178366">
  <xsd:schema xmlns:xsd="http://www.w3.org/2001/XMLSchema" xmlns:xs="http://www.w3.org/2001/XMLSchema" xmlns:p="http://schemas.microsoft.com/office/2006/metadata/properties" xmlns:ns2="f81060f2-915f-4bc0-a891-0948f1671a38" xmlns:ns3="69e7611c-fc91-4151-a02a-b170cf7d2e60" targetNamespace="http://schemas.microsoft.com/office/2006/metadata/properties" ma:root="true" ma:fieldsID="0b867d230c50b92a23bb5a07c03674b4" ns2:_="" ns3:_="">
    <xsd:import namespace="f81060f2-915f-4bc0-a891-0948f1671a38"/>
    <xsd:import namespace="69e7611c-fc91-4151-a02a-b170cf7d2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060f2-915f-4bc0-a891-0948f1671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이미지 태그" ma:readOnly="false" ma:fieldId="{5cf76f15-5ced-4ddc-b409-7134ff3c332f}" ma:taxonomyMulti="true" ma:sspId="717ace68-1afd-4538-93f6-185096839b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e7611c-fc91-4151-a02a-b170cf7d2e60" elementFormDefault="qualified">
    <xsd:import namespace="http://schemas.microsoft.com/office/2006/documentManagement/types"/>
    <xsd:import namespace="http://schemas.microsoft.com/office/infopath/2007/PartnerControls"/>
    <xsd:element name="SharedWithUsers" ma:index="15"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세부 정보 공유" ma:internalName="SharedWithDetails" ma:readOnly="true">
      <xsd:simpleType>
        <xsd:restriction base="dms:Note">
          <xsd:maxLength value="255"/>
        </xsd:restriction>
      </xsd:simpleType>
    </xsd:element>
    <xsd:element name="TaxCatchAll" ma:index="23" nillable="true" ma:displayName="Taxonomy Catch All Column" ma:hidden="true" ma:list="{e9aa0634-3ec6-4a8a-95f9-938501ba99f4}" ma:internalName="TaxCatchAll" ma:showField="CatchAllData" ma:web="69e7611c-fc91-4151-a02a-b170cf7d2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1060f2-915f-4bc0-a891-0948f1671a38">
      <Terms xmlns="http://schemas.microsoft.com/office/infopath/2007/PartnerControls"/>
    </lcf76f155ced4ddcb4097134ff3c332f>
    <TaxCatchAll xmlns="69e7611c-fc91-4151-a02a-b170cf7d2e6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B65268-7403-486F-A1EC-2578DA12EBC6}">
  <ds:schemaRefs>
    <ds:schemaRef ds:uri="http://schemas.openxmlformats.org/officeDocument/2006/bibliography"/>
  </ds:schemaRefs>
</ds:datastoreItem>
</file>

<file path=customXml/itemProps2.xml><?xml version="1.0" encoding="utf-8"?>
<ds:datastoreItem xmlns:ds="http://schemas.openxmlformats.org/officeDocument/2006/customXml" ds:itemID="{41730068-9C59-4DC9-B0B8-542AB9AC8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060f2-915f-4bc0-a891-0948f1671a38"/>
    <ds:schemaRef ds:uri="69e7611c-fc91-4151-a02a-b170cf7d2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81468C-8724-4E09-9CAF-C1BBFBF52B30}">
  <ds:schemaRefs>
    <ds:schemaRef ds:uri="http://schemas.microsoft.com/office/2006/metadata/properties"/>
    <ds:schemaRef ds:uri="http://schemas.microsoft.com/office/infopath/2007/PartnerControls"/>
    <ds:schemaRef ds:uri="f81060f2-915f-4bc0-a891-0948f1671a38"/>
    <ds:schemaRef ds:uri="69e7611c-fc91-4151-a02a-b170cf7d2e60"/>
  </ds:schemaRefs>
</ds:datastoreItem>
</file>

<file path=customXml/itemProps4.xml><?xml version="1.0" encoding="utf-8"?>
<ds:datastoreItem xmlns:ds="http://schemas.openxmlformats.org/officeDocument/2006/customXml" ds:itemID="{98E34790-3D76-428A-9758-C7432FE5F6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12</Pages>
  <Words>1357</Words>
  <Characters>7739</Characters>
  <Application>Microsoft Office Word</Application>
  <DocSecurity>0</DocSecurity>
  <Lines>64</Lines>
  <Paragraphs>18</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9078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김가현 매니저 제네시스브랜드전략팀</dc:creator>
  <cp:keywords/>
  <cp:lastModifiedBy>김지현 JeeHyun (Jeff) Kim 매니저 제네시스브랜드전략팀</cp:lastModifiedBy>
  <cp:revision>22</cp:revision>
  <cp:lastPrinted>2023-05-18T07:17:00Z</cp:lastPrinted>
  <dcterms:created xsi:type="dcterms:W3CDTF">2023-07-20T04:43:00Z</dcterms:created>
  <dcterms:modified xsi:type="dcterms:W3CDTF">2023-07-22T12:34:00Z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2020-11-03T05:56:08Z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9a6a8cf8-2ec4-4c83-8cbf-221797e826cc</vt:lpwstr>
  </property>
  <property fmtid="{D5CDD505-2E9C-101B-9397-08002B2CF9AE}" pid="8" name="MSIP_Label_425c787f-039f-4287-bd0c-30008109edfc_ContentBits">
    <vt:lpwstr>0</vt:lpwstr>
  </property>
  <property fmtid="{D5CDD505-2E9C-101B-9397-08002B2CF9AE}" pid="9" name="ContentTypeId">
    <vt:lpwstr>0x01010022B2F3E41F4EDC42B8E876B32C36C7A1</vt:lpwstr>
  </property>
  <property fmtid="{D5CDD505-2E9C-101B-9397-08002B2CF9AE}" pid="10" name="MediaServiceImageTags">
    <vt:lpwstr/>
  </property>
</Properties>
</file>