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7F714183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512685">
        <w:rPr>
          <w:rFonts w:ascii="굴림" w:eastAsia="굴림" w:hAnsi="굴림" w:cs="Arial"/>
          <w:szCs w:val="20"/>
        </w:rPr>
        <w:t>6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512685">
        <w:rPr>
          <w:rFonts w:ascii="굴림" w:eastAsia="굴림" w:hAnsi="굴림" w:cs="Arial"/>
          <w:szCs w:val="20"/>
        </w:rPr>
        <w:t>8</w:t>
      </w:r>
      <w:r w:rsidRPr="00B9009C">
        <w:rPr>
          <w:rFonts w:ascii="굴림" w:eastAsia="굴림" w:hAnsi="굴림" w:cs="Arial"/>
          <w:szCs w:val="20"/>
        </w:rPr>
        <w:t>일(</w:t>
      </w:r>
      <w:r w:rsidR="00512685">
        <w:rPr>
          <w:rFonts w:ascii="굴림" w:eastAsia="굴림" w:hAnsi="굴림" w:cs="Arial" w:hint="eastAsia"/>
          <w:szCs w:val="20"/>
        </w:rPr>
        <w:t>목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60380988" w14:textId="700F3728" w:rsidR="00512685" w:rsidRDefault="00512685" w:rsidP="00512685">
      <w:pPr>
        <w:pStyle w:val="aa"/>
        <w:autoSpaceDE w:val="0"/>
        <w:autoSpaceDN w:val="0"/>
        <w:spacing w:line="384" w:lineRule="auto"/>
        <w:ind w:left="360" w:hanging="36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512685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512685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G90, 미국 차량만족도 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br/>
      </w:r>
      <w:r w:rsidRPr="00512685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역대 최고점으로 1위 달성</w:t>
      </w:r>
    </w:p>
    <w:p w14:paraId="2DD17AC1" w14:textId="77777777" w:rsidR="00167F96" w:rsidRPr="00167F96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</w:rPr>
      </w:pPr>
    </w:p>
    <w:p w14:paraId="312E8934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브랜드 G90(국내명 EQ900)가 8일(한국시간) 미국의 자동차 전문 컨설팅 조사회사인 오토퍼시픽社가 발표한 '2017 차량 만족도 조사(Vehicle Satisfaction Awards ; VSA) '에서 역대 최고 점수를 받으며 고급차 부문 1위, 특별상(President’s Award Winner)를 수상했다</w:t>
      </w:r>
    </w:p>
    <w:p w14:paraId="3A91E32C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9C4D412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 w:hint="eastAsia"/>
          <w:bCs/>
          <w:sz w:val="24"/>
          <w:szCs w:val="24"/>
        </w:rPr>
        <w:t>고급차</w:t>
      </w: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부문 1위를 기록한 G90는 고객만족도 점수가 역대 최고인 818점을 기록해, 최고점을 경신할 경우에만 별도로 수여하는 ‘프레지던트 어워드(President’s Award)'를 받았다. (1천점 만점)</w:t>
      </w:r>
    </w:p>
    <w:p w14:paraId="5F087C25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38F8DD4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 w:hint="eastAsia"/>
          <w:bCs/>
          <w:sz w:val="24"/>
          <w:szCs w:val="24"/>
        </w:rPr>
        <w:t>종전</w:t>
      </w: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최고 기록은 지난해 캐딜락 에스컬레이드(810점)며, 올해 G90는 링컨 컨티넨탈(793점), 메르세데스 벤츠 S클래스(770점)을 제치고 고급차 부문 1위에 올랐다.</w:t>
      </w:r>
    </w:p>
    <w:p w14:paraId="1540D78F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39A3EBF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브랜드의 최상위 모델 ‘G90’는 성능, 안전, 편의 등 기본 사양을 대폭 강화하고 나파 가죽, 리얼 우드 내장재 등 고급감을 확대하는 한편, 양산차 최초로 아마존(Amazon)의 음성인식 비서 서비스 ‘알렉사(Alexa)’ 기능을 적용해 경쟁력 있는 상품성을 갖춘 것이 특징이다.</w:t>
      </w:r>
    </w:p>
    <w:p w14:paraId="7F660F42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9644A25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/>
          <w:bCs/>
          <w:sz w:val="24"/>
          <w:szCs w:val="24"/>
        </w:rPr>
        <w:lastRenderedPageBreak/>
        <w:t>1986년 설립된 자동차 업계 전문 컨설팅 조사회사인 오토퍼시픽社의 차량 만족도 조사는 높은 공신력과 함께 미국 내 신차 구매자들의 지침서 역할을 하고 있다.</w:t>
      </w:r>
    </w:p>
    <w:p w14:paraId="677D27F5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772DCE3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 w:hint="eastAsia"/>
          <w:bCs/>
          <w:sz w:val="24"/>
          <w:szCs w:val="24"/>
        </w:rPr>
        <w:t>올해로</w:t>
      </w: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21년째를 맞는 2017 차량 만족도 조사는 2016년형과 2017년형 신차를 구매한 5만4천여명의 소비자들을 대상으로 총 50개의 항목에 걸쳐 만족도를 조사해 발표했다.</w:t>
      </w:r>
    </w:p>
    <w:p w14:paraId="1C90C61C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90CEB3F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브랜드 관계자는 “제네시스 G90가 고객 만족도를 토대로 고급차 부문 1위를 차지하게 된 것을 큰 영광으로 생각한다”며 “럭셔리 중심의 고객 경험과 최고 수준의 제품을 추구하는 제네시스 브랜드의 방향성과 노력을 입증한 결과다”고 말했다.</w:t>
      </w:r>
    </w:p>
    <w:p w14:paraId="7FA9D03C" w14:textId="77777777" w:rsidR="00B15589" w:rsidRPr="00B15589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2FBB927" w14:textId="30A693D8" w:rsidR="00056CA2" w:rsidRDefault="00B15589" w:rsidP="00B1558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B15589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B15589">
        <w:rPr>
          <w:rFonts w:ascii="굴림" w:eastAsia="굴림" w:hAnsi="굴림" w:cs="맑은 고딕"/>
          <w:bCs/>
          <w:sz w:val="24"/>
          <w:szCs w:val="24"/>
        </w:rPr>
        <w:t>, 제네시스 브랜드는 지난해 8월 독립 브랜드로 미국 시장에 진출한 이후 美 서부 최대 PGA 투어인 ‘제네시스 오픈’ 후원, ‘2017 뉴욕 모터쇼’ 참가 등으로 북미 시장에서 프리미엄 브랜드 이미지를 쌓고 판매 활동에도 박차를 가하고 있다.</w:t>
      </w:r>
    </w:p>
    <w:sectPr w:rsidR="00056CA2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F6182" w14:textId="77777777" w:rsidR="00985B78" w:rsidRDefault="00985B78" w:rsidP="001C0057">
      <w:pPr>
        <w:spacing w:after="0" w:line="240" w:lineRule="auto"/>
      </w:pPr>
      <w:r>
        <w:separator/>
      </w:r>
    </w:p>
  </w:endnote>
  <w:endnote w:type="continuationSeparator" w:id="0">
    <w:p w14:paraId="35F9E967" w14:textId="77777777" w:rsidR="00985B78" w:rsidRDefault="00985B78" w:rsidP="001C0057">
      <w:pPr>
        <w:spacing w:after="0" w:line="240" w:lineRule="auto"/>
      </w:pPr>
      <w:r>
        <w:continuationSeparator/>
      </w:r>
    </w:p>
  </w:endnote>
  <w:endnote w:type="continuationNotice" w:id="1">
    <w:p w14:paraId="5C4E5B3D" w14:textId="77777777" w:rsidR="00985B78" w:rsidRDefault="00985B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C982CF66-9134-4A91-A087-1C9FCECF8A91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98D99A7A-18A1-4957-84F6-23EFF261D41F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505E1" w14:textId="77777777" w:rsidR="00985B78" w:rsidRDefault="00985B78" w:rsidP="001C0057">
      <w:pPr>
        <w:spacing w:after="0" w:line="240" w:lineRule="auto"/>
      </w:pPr>
      <w:r>
        <w:separator/>
      </w:r>
    </w:p>
  </w:footnote>
  <w:footnote w:type="continuationSeparator" w:id="0">
    <w:p w14:paraId="3C06B78E" w14:textId="77777777" w:rsidR="00985B78" w:rsidRDefault="00985B78" w:rsidP="001C0057">
      <w:pPr>
        <w:spacing w:after="0" w:line="240" w:lineRule="auto"/>
      </w:pPr>
      <w:r>
        <w:continuationSeparator/>
      </w:r>
    </w:p>
  </w:footnote>
  <w:footnote w:type="continuationNotice" w:id="1">
    <w:p w14:paraId="25E3DD9E" w14:textId="77777777" w:rsidR="00985B78" w:rsidRDefault="00985B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685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5B78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5589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98</cp:revision>
  <cp:lastPrinted>2023-05-18T07:17:00Z</cp:lastPrinted>
  <dcterms:created xsi:type="dcterms:W3CDTF">2023-07-20T04:43:00Z</dcterms:created>
  <dcterms:modified xsi:type="dcterms:W3CDTF">2023-07-22T08:55:00Z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