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499C026B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15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C73EB2">
        <w:rPr>
          <w:rFonts w:ascii="굴림" w:eastAsia="굴림" w:hAnsi="굴림" w:cs="Arial"/>
          <w:szCs w:val="20"/>
        </w:rPr>
        <w:t>11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BA6156">
        <w:rPr>
          <w:rFonts w:ascii="굴림" w:eastAsia="굴림" w:hAnsi="굴림" w:cs="Arial"/>
          <w:szCs w:val="20"/>
        </w:rPr>
        <w:t>10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5D95CD1" w14:textId="37301C88" w:rsidR="009B226E" w:rsidRPr="00945402" w:rsidRDefault="00E2247B" w:rsidP="009B226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8"/>
          <w:szCs w:val="8"/>
          <w:lang w:eastAsia="ko-KR"/>
        </w:rPr>
      </w:pPr>
      <w:r w:rsidRPr="00E2247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</w:t>
      </w:r>
      <w:r w:rsidRPr="00E2247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EQ900 사전계약 개시</w:t>
      </w:r>
    </w:p>
    <w:p w14:paraId="66355DD4" w14:textId="55FC74DC" w:rsidR="00E71F29" w:rsidRPr="00C81BFC" w:rsidRDefault="00E71F29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511BF96F" w14:textId="77777777" w:rsidR="009B226E" w:rsidRPr="00C81BFC" w:rsidRDefault="009B226E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"/>
          <w:szCs w:val="2"/>
          <w:lang w:eastAsia="ko-KR"/>
        </w:rPr>
      </w:pPr>
    </w:p>
    <w:p w14:paraId="73379429" w14:textId="77777777" w:rsidR="00E74253" w:rsidRPr="00C81BFC" w:rsidRDefault="00E74253" w:rsidP="00E74253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</w:p>
    <w:p w14:paraId="7554F531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브랜드의 플래그십 모델인 초대형 럭셔리 세단 ‘제네시스 EQ900 (이큐나인헌드레드 ; 이하 EQ900)’의 사전계약이 시작됐다.</w:t>
      </w:r>
    </w:p>
    <w:p w14:paraId="574F57A7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9E28F71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현대자동차는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23일(월) ‘EQ900’의 주요 사양 및 내장 렌더링을 공개하고 이날부터 전국 840여개 판매거점을 통해 사전계약을 받는다고 밝혔다.</w:t>
      </w:r>
    </w:p>
    <w:p w14:paraId="23A59980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2FE86DD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E2247B">
        <w:rPr>
          <w:rFonts w:ascii="굴림" w:eastAsia="굴림" w:hAnsi="굴림" w:cs="맑은 고딕"/>
          <w:bCs/>
          <w:sz w:val="24"/>
          <w:szCs w:val="24"/>
        </w:rPr>
        <w:t>EQ900’의 3.8과 3.3 터보 모델은 프리미엄, 익스클루시브, 프레스티지 등 각각 3가지 트림으로 구성됐고 5.0 세단과 5.0 리무진은 각각 프레스티지 단일 트림으로 구성됐다. (※리무진 모델은 내년 2월 출시 예정)</w:t>
      </w:r>
    </w:p>
    <w:p w14:paraId="19888B14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64C39FC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E2247B">
        <w:rPr>
          <w:rFonts w:ascii="굴림" w:eastAsia="굴림" w:hAnsi="굴림" w:cs="맑은 고딕"/>
          <w:bCs/>
          <w:sz w:val="24"/>
          <w:szCs w:val="24"/>
        </w:rPr>
        <w:t>EQ900’는 성능, 외장, 멀티미디어, 편의에 이르는 다양한 항목의 첨단 고급 사양들을 모든 트림에 기본 탑재했다.</w:t>
      </w:r>
    </w:p>
    <w:p w14:paraId="55594978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D646106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▲개인별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운전습관에 따라 운전모드를 최적화 시켜주는 ‘통합 주행 모드’ ▲외부소음과 풍절음 차단을 극대화한 ‘이중접합 차음유리’ ▲원음 재생능력이 뛰어난 14스피커 ‘렉시콘 프리미엄 사운드 시스템’ ▲12.3인치 대형화면 ‘와이드 내비게이션’ ▲운전자의 체형과 몸무게를 입력하면 최적의 착좌자세를 알려주는 ’운전석 스마트 자세 제어 시스템’ 등이 기본 적용됐다.</w:t>
      </w:r>
    </w:p>
    <w:p w14:paraId="6EEB1A9D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C68E767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/>
          <w:bCs/>
          <w:sz w:val="24"/>
          <w:szCs w:val="24"/>
        </w:rPr>
        <w:t xml:space="preserve">3.3 터보 모델과 5.0 모델에는 쇽업소버 내부에 유압을 독립적으로 제어할 수 있는 내장형 밸브가 적용돼 어떠한 도로 조건에서도 최적의 승차감을 유지하고 조종 안정성을 극대화시킨 신개념 서스펜션 HVCS(Hyundai Variable Control </w:t>
      </w:r>
      <w:r w:rsidRPr="00E2247B">
        <w:rPr>
          <w:rFonts w:ascii="굴림" w:eastAsia="굴림" w:hAnsi="굴림" w:cs="맑은 고딕"/>
          <w:bCs/>
          <w:sz w:val="24"/>
          <w:szCs w:val="24"/>
        </w:rPr>
        <w:lastRenderedPageBreak/>
        <w:t>Suspension)가 최초로 탑재됐다.</w:t>
      </w:r>
    </w:p>
    <w:p w14:paraId="6F8249AF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451B4A9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5.0 모델은 천연가죽 내장재, 뒷좌석 듀얼 모니터, 프라임 나파 가죽 시트 및 인간 공학적 설계의 뒷좌석 ‘모던 에르고 시트’를 비롯해 리얼 메탈 내장재, 로고패턴 퍼들 램프가 기본 적용되는 등 ‘EQ900’의 최상위 모델로서 그 품격과 가치를 끌어 올렸다.</w:t>
      </w:r>
    </w:p>
    <w:p w14:paraId="7D8C9B6C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6336AF5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사전계약과 동시에 ‘EQ900’의 내장 렌더링 이미지도 공개됐다.</w:t>
      </w:r>
    </w:p>
    <w:p w14:paraId="4D9B020F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EAAD71C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E2247B">
        <w:rPr>
          <w:rFonts w:ascii="굴림" w:eastAsia="굴림" w:hAnsi="굴림" w:cs="맑은 고딕"/>
          <w:bCs/>
          <w:sz w:val="24"/>
          <w:szCs w:val="24"/>
        </w:rPr>
        <w:t>EQ900’의 내장 디자인 콘셉트는 ‘우아한 럭셔리(Graceful Luxury)’로 ▲탁 트인 느낌의 수평형 레이아웃 ▲탑승자에게 최적화된 인간공학적 인터페이스 ▲최고 등급의 가죽 및 리얼 우드 등 소재로부터의 고급감과 시각적 우아함을 구현한 것이 특징이다.</w:t>
      </w:r>
    </w:p>
    <w:p w14:paraId="0B0B28F6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62F2C66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브랜드 관계자는 “인간중심의 진보라는 큰 방향성 아래 내부 인테리어를 인간과 자연, 장인정신이 공존하는 특별한 공간으로 만들고 최상의 아름다움을 구현하고자 노력했다”며 “클래식과 최첨단이 공존한 내부는 운전자로 하여금 달리고 있어도 멈춰 있는 것처럼 느낄 정도로 정숙하고 편안함을 줄 것”이라고 밝혔다.</w:t>
      </w:r>
    </w:p>
    <w:p w14:paraId="1AC72664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5187BEE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이와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함께 사전계약 기간(11/23일~12/9일) 중 계약한 고객에게는 내년에 차가 출고돼도 올해까지만 적용되는 개별소비세(기존 5%-&gt;3.5%) 인하 가격을 보장하는 특별한 혜택을 제공한다.(※단, 리무진 모델 및 면세/렌터카 제외)</w:t>
      </w:r>
    </w:p>
    <w:p w14:paraId="77573CBD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8C21259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현대자동차는 23일부터 다음달 6일까지 현대모터스튜디오(서울 강남구 소재)에서 ‘EQ900’ 사전계약 고객을 위한 프라이빗 쇼룸을 운영한다.</w:t>
      </w:r>
    </w:p>
    <w:p w14:paraId="7846CB8D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lastRenderedPageBreak/>
        <w:t>‘</w:t>
      </w:r>
      <w:r w:rsidRPr="00E2247B">
        <w:rPr>
          <w:rFonts w:ascii="굴림" w:eastAsia="굴림" w:hAnsi="굴림" w:cs="맑은 고딕"/>
          <w:bCs/>
          <w:sz w:val="24"/>
          <w:szCs w:val="24"/>
        </w:rPr>
        <w:t>VIP를 위한 차별화된 프리미엄 신차 소개’로 진행되는 이번 프라이빗 쇼룸은 사전계약 고객 중 희망 고객 1,000명(선착순)을 대상으로 ▲제네시스 브랜드 소개 ▲신기술 설명 ▲’EQ900’ 신차 소개 ▲’EQ900’ 실차 관람 등 다양한 프로그램으로 구성된다.</w:t>
      </w:r>
    </w:p>
    <w:p w14:paraId="4EFBDDA7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F732C35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프라이빗 쇼룸 내에 ‘EQ900’에 적용된 3종의 파워트레인, 중공(中空) 알로이휠, 가죽 소재 등 전시물과 콘셉트카 ‘VISION G’, ‘EQ900’ 실차 2대(5.0 모델 1대, 3.3 터보 모델 1대)를 전시해 제품에 대한 이해를 돕고 참가 고객의 만족도를 높인다는 계획이다.</w:t>
      </w:r>
    </w:p>
    <w:p w14:paraId="7073AD3D" w14:textId="77777777" w:rsidR="00E2247B" w:rsidRPr="00E2247B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20CA0203" w:rsidR="004B2343" w:rsidRPr="004B2343" w:rsidRDefault="00E2247B" w:rsidP="00E2247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E2247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2247B">
        <w:rPr>
          <w:rFonts w:ascii="굴림" w:eastAsia="굴림" w:hAnsi="굴림" w:cs="맑은 고딕"/>
          <w:bCs/>
          <w:sz w:val="24"/>
          <w:szCs w:val="24"/>
        </w:rPr>
        <w:t xml:space="preserve"> 브랜드 관계자는 “프라이빗 쇼룸은 전문적이고 상세한 설명과 초청 고객만을 위한 특급 신차 소개 서비스 등 사실상 ‘VIP를 위한 프라이빗 모터쇼’가 될 것”이라며 “이를 통해 제네시스 브랜드의 정신과 철학, ‘EQ900’를 중심으로 한 한국자동차산업의 기술적 발전을 고객들에게 적극적으로 알릴 것”이라고 밝혔다.</w:t>
      </w:r>
    </w:p>
    <w:sectPr w:rsidR="004B2343" w:rsidRPr="004B2343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C66B3" w14:textId="77777777" w:rsidR="00F053BA" w:rsidRDefault="00F053BA" w:rsidP="001C0057">
      <w:pPr>
        <w:spacing w:after="0" w:line="240" w:lineRule="auto"/>
      </w:pPr>
      <w:r>
        <w:separator/>
      </w:r>
    </w:p>
  </w:endnote>
  <w:endnote w:type="continuationSeparator" w:id="0">
    <w:p w14:paraId="42BE8E83" w14:textId="77777777" w:rsidR="00F053BA" w:rsidRDefault="00F053BA" w:rsidP="001C0057">
      <w:pPr>
        <w:spacing w:after="0" w:line="240" w:lineRule="auto"/>
      </w:pPr>
      <w:r>
        <w:continuationSeparator/>
      </w:r>
    </w:p>
  </w:endnote>
  <w:endnote w:type="continuationNotice" w:id="1">
    <w:p w14:paraId="50745C92" w14:textId="77777777" w:rsidR="00F053BA" w:rsidRDefault="00F053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992FF599-1EDF-4304-AB61-A2E0D6E48D30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157294C4-993E-4717-9F8D-17D3EEC0A38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A4A61" w14:textId="77777777" w:rsidR="00F053BA" w:rsidRDefault="00F053BA" w:rsidP="001C0057">
      <w:pPr>
        <w:spacing w:after="0" w:line="240" w:lineRule="auto"/>
      </w:pPr>
      <w:r>
        <w:separator/>
      </w:r>
    </w:p>
  </w:footnote>
  <w:footnote w:type="continuationSeparator" w:id="0">
    <w:p w14:paraId="1424B039" w14:textId="77777777" w:rsidR="00F053BA" w:rsidRDefault="00F053BA" w:rsidP="001C0057">
      <w:pPr>
        <w:spacing w:after="0" w:line="240" w:lineRule="auto"/>
      </w:pPr>
      <w:r>
        <w:continuationSeparator/>
      </w:r>
    </w:p>
  </w:footnote>
  <w:footnote w:type="continuationNotice" w:id="1">
    <w:p w14:paraId="514D20C5" w14:textId="77777777" w:rsidR="00F053BA" w:rsidRDefault="00F053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16</cp:revision>
  <cp:lastPrinted>2023-05-18T07:17:00Z</cp:lastPrinted>
  <dcterms:created xsi:type="dcterms:W3CDTF">2023-07-20T04:43:00Z</dcterms:created>
  <dcterms:modified xsi:type="dcterms:W3CDTF">2023-07-22T07:12:00Z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