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58EADC7E" w:rsid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C90CC3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E94167">
        <w:rPr>
          <w:rFonts w:ascii="굴림" w:eastAsia="굴림" w:hAnsi="굴림" w:cs="Arial"/>
          <w:szCs w:val="20"/>
        </w:rPr>
        <w:t>0</w:t>
      </w:r>
      <w:r w:rsidR="00E44209">
        <w:rPr>
          <w:rFonts w:ascii="굴림" w:eastAsia="굴림" w:hAnsi="굴림" w:cs="Arial"/>
          <w:szCs w:val="20"/>
        </w:rPr>
        <w:t>4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EB2AE4">
        <w:rPr>
          <w:rFonts w:ascii="굴림" w:eastAsia="굴림" w:hAnsi="굴림" w:cs="Arial"/>
          <w:szCs w:val="20"/>
        </w:rPr>
        <w:t>1</w:t>
      </w:r>
      <w:r w:rsidR="00D9712D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>일(</w:t>
      </w:r>
      <w:r w:rsidR="005D2708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030A9957" w14:textId="639681E3" w:rsidR="0023084E" w:rsidRPr="00B9009C" w:rsidRDefault="0023084E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 w:hint="eastAsia"/>
          <w:szCs w:val="20"/>
        </w:rPr>
        <w:t>관련자료:</w:t>
      </w:r>
      <w:r>
        <w:rPr>
          <w:rFonts w:ascii="굴림" w:eastAsia="굴림" w:hAnsi="굴림" w:cs="Arial"/>
          <w:szCs w:val="20"/>
        </w:rPr>
        <w:t xml:space="preserve"> </w:t>
      </w:r>
      <w:r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EB2AE4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2F04FE40" w14:textId="116E2ABB" w:rsidR="00C10051" w:rsidRDefault="003701EB" w:rsidP="001F3360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3701E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브랜드,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2018 </w:t>
      </w:r>
      <w:proofErr w:type="spellStart"/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컨데</w:t>
      </w:r>
      <w:proofErr w:type="spellEnd"/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proofErr w:type="spellStart"/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나스트</w:t>
      </w:r>
      <w:proofErr w:type="spellEnd"/>
      <w:r w:rsidRPr="003701E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럭셔리 컨퍼런스 후원</w:t>
      </w:r>
    </w:p>
    <w:p w14:paraId="0DB94160" w14:textId="302A91C5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3F3CE6" w:rsidRPr="003F3CE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18~19일, 포르투갈 리스본에서 개최되는 글로벌 럭셔리 산업 전문 컨퍼런스</w:t>
      </w:r>
    </w:p>
    <w:p w14:paraId="2D649B8C" w14:textId="7460C197" w:rsidR="006E3B65" w:rsidRDefault="00DC00B3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C275D5" w:rsidRPr="00C275D5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글로벌</w:t>
      </w:r>
      <w:r w:rsidR="00C275D5" w:rsidRPr="00C275D5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오피니언 리더들에게 제네시스 브랜드 및 EQ900, G80 상품 우수성 알려</w:t>
      </w:r>
    </w:p>
    <w:p w14:paraId="5497148C" w14:textId="5A7AC1E7" w:rsidR="00142497" w:rsidRDefault="00142497" w:rsidP="006E3B6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Pr="00142497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'럭셔리 브랜드 입지 강화 위해 글로벌 파트너사와 협력 확대해 나갈 것'</w:t>
      </w:r>
    </w:p>
    <w:p w14:paraId="4D50D3EA" w14:textId="77777777" w:rsidR="00D57B49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1B0F8E48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오피니언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리더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앞에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EQ900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G80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선보인다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3ED21AE7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</w:p>
    <w:p w14:paraId="1D5ED2FB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18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일</w:t>
      </w:r>
      <w:r w:rsidRPr="00431F3F">
        <w:rPr>
          <w:rFonts w:ascii="굴림" w:eastAsia="DengXian" w:hAnsi="굴림" w:cs="맑은 고딕"/>
          <w:bCs/>
          <w:sz w:val="24"/>
          <w:szCs w:val="24"/>
        </w:rPr>
        <w:t>(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수</w:t>
      </w:r>
      <w:r w:rsidRPr="00431F3F">
        <w:rPr>
          <w:rFonts w:ascii="굴림" w:eastAsia="DengXian" w:hAnsi="굴림" w:cs="맑은 고딕"/>
          <w:bCs/>
          <w:sz w:val="24"/>
          <w:szCs w:val="24"/>
        </w:rPr>
        <w:t>)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부터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19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일</w:t>
      </w:r>
      <w:r w:rsidRPr="00431F3F">
        <w:rPr>
          <w:rFonts w:ascii="굴림" w:eastAsia="DengXian" w:hAnsi="굴림" w:cs="맑은 고딕"/>
          <w:bCs/>
          <w:sz w:val="24"/>
          <w:szCs w:val="24"/>
        </w:rPr>
        <w:t>(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목</w:t>
      </w:r>
      <w:r w:rsidRPr="00431F3F">
        <w:rPr>
          <w:rFonts w:ascii="굴림" w:eastAsia="DengXian" w:hAnsi="굴림" w:cs="맑은 고딕"/>
          <w:bCs/>
          <w:sz w:val="24"/>
          <w:szCs w:val="24"/>
        </w:rPr>
        <w:t>)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까지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포르투갈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리스본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‘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파티오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갈레</w:t>
      </w:r>
      <w:r w:rsidRPr="00431F3F">
        <w:rPr>
          <w:rFonts w:ascii="굴림" w:eastAsia="DengXian" w:hAnsi="굴림" w:cs="맑은 고딕"/>
          <w:bCs/>
          <w:sz w:val="24"/>
          <w:szCs w:val="24"/>
        </w:rPr>
        <w:t>(Patio Da Gale)’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에서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열리는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&lt;2018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컨데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나스트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인터내셔널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컨퍼런스</w:t>
      </w:r>
      <w:r w:rsidRPr="00431F3F">
        <w:rPr>
          <w:rFonts w:ascii="굴림" w:eastAsia="DengXian" w:hAnsi="굴림" w:cs="맑은 고딕"/>
          <w:bCs/>
          <w:sz w:val="24"/>
          <w:szCs w:val="24"/>
        </w:rPr>
        <w:t>(2018 Conde Nast International Luxury Conference)&gt;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플래그십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모델인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‘EQ900(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해외명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G90)’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전시하고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대형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세단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‘G80’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VIP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의전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차량으로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지원한다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59D0B076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 </w:t>
      </w:r>
    </w:p>
    <w:p w14:paraId="360E916F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‘컨데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나스트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인터내셔널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컨퍼런스</w:t>
      </w:r>
      <w:r w:rsidRPr="00431F3F">
        <w:rPr>
          <w:rFonts w:ascii="굴림" w:eastAsia="DengXian" w:hAnsi="굴림" w:cs="맑은 고딕"/>
          <w:bCs/>
          <w:sz w:val="24"/>
          <w:szCs w:val="24"/>
        </w:rPr>
        <w:t>’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프리미엄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패션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라이프스타일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매거진을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발행하는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‘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컨데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나스트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인터내셔널</w:t>
      </w:r>
      <w:r w:rsidRPr="00431F3F">
        <w:rPr>
          <w:rFonts w:ascii="굴림" w:eastAsia="DengXian" w:hAnsi="굴림" w:cs="맑은 고딕"/>
          <w:bCs/>
          <w:sz w:val="24"/>
          <w:szCs w:val="24"/>
        </w:rPr>
        <w:t>’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社가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패션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오피니언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lastRenderedPageBreak/>
        <w:t>리더를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대상으로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주최하는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대표적인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국제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행사다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67EE1EBF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 </w:t>
      </w:r>
    </w:p>
    <w:p w14:paraId="351E73E8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올해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컨퍼런스에는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및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패션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마케팅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금융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등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관련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CEO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및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관리자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약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500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명이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참석하며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의미와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변화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등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고가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전반에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대한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논의를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진행할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예정이다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6C51620C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 </w:t>
      </w:r>
    </w:p>
    <w:p w14:paraId="092B4D3D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올해로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3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연속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공식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후원사로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활동하는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G80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의전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차량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지원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외에도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EQ900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전시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및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로고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브랜딩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등을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통해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행사에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참석한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오피니언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리더들에게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고급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브랜드로서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이미지와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우수한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상품성을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알릴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계획이다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5D3EDFC5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</w:p>
    <w:p w14:paraId="501B74C3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맨프레드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피츠제럴드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(Manfred Fitzgerald)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제네시스사업부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전무는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“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국제적인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행사의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공식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후원사로서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산업의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주역들이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모인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자리에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선보이게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영광이다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”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라며</w:t>
      </w:r>
      <w:r w:rsidRPr="00431F3F">
        <w:rPr>
          <w:rFonts w:ascii="굴림" w:eastAsia="DengXian" w:hAnsi="굴림" w:cs="맑은 고딕"/>
          <w:bCs/>
          <w:sz w:val="24"/>
          <w:szCs w:val="24"/>
        </w:rPr>
        <w:t>, “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다양한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파트너사와의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협력을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확대함으로써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브랜드로서의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입지를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강화해나가겠다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”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소감을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밝혔다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p w14:paraId="485B41C5" w14:textId="77777777" w:rsidR="00431F3F" w:rsidRPr="00431F3F" w:rsidRDefault="00431F3F" w:rsidP="00431F3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   </w:t>
      </w:r>
    </w:p>
    <w:p w14:paraId="1EFE54B6" w14:textId="4D88262D" w:rsidR="00431F3F" w:rsidRDefault="00431F3F" w:rsidP="002660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한편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제네시스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북미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러시아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중동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등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글로벌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시장에서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성공적으로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안착하며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고급차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브랜드로서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한층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높은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경쟁력을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인정받고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있으며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,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최근에는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러시아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및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중동에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럭셔리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중형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세단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G70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를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론칭해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중형부터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초대형까지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이르는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고급차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세단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라인업을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완성함으로써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상품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경쟁력을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강화해나가고</w:t>
      </w:r>
      <w:r w:rsidRPr="00431F3F">
        <w:rPr>
          <w:rFonts w:ascii="굴림" w:eastAsia="DengXian" w:hAnsi="굴림" w:cs="맑은 고딕"/>
          <w:bCs/>
          <w:sz w:val="24"/>
          <w:szCs w:val="24"/>
        </w:rPr>
        <w:t xml:space="preserve"> </w:t>
      </w:r>
      <w:r w:rsidRPr="00431F3F">
        <w:rPr>
          <w:rFonts w:ascii="맑은 고딕" w:eastAsia="맑은 고딕" w:hAnsi="맑은 고딕" w:cs="맑은 고딕" w:hint="eastAsia"/>
          <w:bCs/>
          <w:sz w:val="24"/>
          <w:szCs w:val="24"/>
        </w:rPr>
        <w:t>있다</w:t>
      </w:r>
      <w:r w:rsidRPr="00431F3F">
        <w:rPr>
          <w:rFonts w:ascii="굴림" w:eastAsia="DengXian" w:hAnsi="굴림" w:cs="맑은 고딕"/>
          <w:bCs/>
          <w:sz w:val="24"/>
          <w:szCs w:val="24"/>
        </w:rPr>
        <w:t>.</w:t>
      </w:r>
    </w:p>
    <w:sectPr w:rsidR="00431F3F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4403" w14:textId="77777777" w:rsidR="00E06F04" w:rsidRDefault="00E06F04" w:rsidP="001C0057">
      <w:pPr>
        <w:spacing w:after="0" w:line="240" w:lineRule="auto"/>
      </w:pPr>
      <w:r>
        <w:separator/>
      </w:r>
    </w:p>
  </w:endnote>
  <w:endnote w:type="continuationSeparator" w:id="0">
    <w:p w14:paraId="5DA0F77A" w14:textId="77777777" w:rsidR="00E06F04" w:rsidRDefault="00E06F04" w:rsidP="001C0057">
      <w:pPr>
        <w:spacing w:after="0" w:line="240" w:lineRule="auto"/>
      </w:pPr>
      <w:r>
        <w:continuationSeparator/>
      </w:r>
    </w:p>
  </w:endnote>
  <w:endnote w:type="continuationNotice" w:id="1">
    <w:p w14:paraId="37E3374A" w14:textId="77777777" w:rsidR="00E06F04" w:rsidRDefault="00E06F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0C780E71-116B-4708-A4F5-DC0432EB32D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E78787AE-49DB-4664-B48C-05575713BB0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4B8B6E94-2266-4E7B-BEF4-FE76F3FB86E4}"/>
    <w:embedBold r:id="rId4" w:subsetted="1" w:fontKey="{1A24168E-FE49-473B-BCF2-77FF700E4B7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E122" w14:textId="77777777" w:rsidR="00E06F04" w:rsidRDefault="00E06F04" w:rsidP="001C0057">
      <w:pPr>
        <w:spacing w:after="0" w:line="240" w:lineRule="auto"/>
      </w:pPr>
      <w:r>
        <w:separator/>
      </w:r>
    </w:p>
  </w:footnote>
  <w:footnote w:type="continuationSeparator" w:id="0">
    <w:p w14:paraId="69622F8A" w14:textId="77777777" w:rsidR="00E06F04" w:rsidRDefault="00E06F04" w:rsidP="001C0057">
      <w:pPr>
        <w:spacing w:after="0" w:line="240" w:lineRule="auto"/>
      </w:pPr>
      <w:r>
        <w:continuationSeparator/>
      </w:r>
    </w:p>
  </w:footnote>
  <w:footnote w:type="continuationNotice" w:id="1">
    <w:p w14:paraId="3D9E43D6" w14:textId="77777777" w:rsidR="00E06F04" w:rsidRDefault="00E06F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370"/>
    <w:rsid w:val="00137B42"/>
    <w:rsid w:val="00140125"/>
    <w:rsid w:val="00140A5C"/>
    <w:rsid w:val="00140C7A"/>
    <w:rsid w:val="00140CEC"/>
    <w:rsid w:val="001410B6"/>
    <w:rsid w:val="00141908"/>
    <w:rsid w:val="00141C58"/>
    <w:rsid w:val="00142497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246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360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B03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084E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937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049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3C4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1EB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5CB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3CE6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1F3F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057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3EA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9E5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708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350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B65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172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0C7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57ED1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8F3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253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3915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7A8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2D4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0F97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B79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53D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5D5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0DF4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0CC3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12D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639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0B3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236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6F04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4209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334F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167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2AE4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0ACA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E7F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129</cp:revision>
  <cp:lastPrinted>2023-05-18T07:17:00Z</cp:lastPrinted>
  <dcterms:created xsi:type="dcterms:W3CDTF">2023-07-20T04:43:00Z</dcterms:created>
  <dcterms:modified xsi:type="dcterms:W3CDTF">2023-07-22T11:20:00Z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