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14B89C7B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6E2BAE">
        <w:rPr>
          <w:rFonts w:ascii="굴림" w:eastAsia="굴림" w:hAnsi="굴림" w:cs="Arial"/>
          <w:szCs w:val="20"/>
        </w:rPr>
        <w:t>12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6E2BAE">
        <w:rPr>
          <w:rFonts w:ascii="굴림" w:eastAsia="굴림" w:hAnsi="굴림" w:cs="Arial"/>
          <w:szCs w:val="20"/>
        </w:rPr>
        <w:t>0</w:t>
      </w:r>
      <w:r w:rsidR="00BE5AA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>일(</w:t>
      </w:r>
      <w:r w:rsidR="006E2BAE">
        <w:rPr>
          <w:rFonts w:ascii="굴림" w:eastAsia="굴림" w:hAnsi="굴림" w:cs="Arial" w:hint="eastAsia"/>
          <w:szCs w:val="20"/>
        </w:rPr>
        <w:t>목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7FDB021C" w:rsidR="00356790" w:rsidRDefault="0062520B" w:rsidP="0062520B">
      <w:pPr>
        <w:pStyle w:val="aa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62520B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‘제네시스</w:t>
      </w:r>
      <w:r w:rsidRPr="0062520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  <w:proofErr w:type="spellStart"/>
      <w:r w:rsidRPr="0062520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바디케어</w:t>
      </w:r>
      <w:proofErr w:type="spellEnd"/>
      <w:r w:rsidRPr="0062520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서비스</w:t>
      </w:r>
      <w:r w:rsidRPr="0062520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62520B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확대</w:t>
      </w:r>
      <w:r w:rsidRPr="0062520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시행</w:t>
      </w:r>
    </w:p>
    <w:p w14:paraId="51CA52A2" w14:textId="3B33A009" w:rsidR="00056513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6D314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654C39" w:rsidRPr="00654C39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신차</w:t>
      </w:r>
      <w:r w:rsidR="00654C39" w:rsidRPr="00654C3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구매 포인트로 차량 외관 수리 받는 </w:t>
      </w:r>
      <w:r w:rsidR="00654C39" w:rsidRPr="00654C3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654C39" w:rsidRPr="00654C3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제네시스 </w:t>
      </w:r>
      <w:proofErr w:type="spellStart"/>
      <w:r w:rsidR="00654C39" w:rsidRPr="00654C3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바디케어</w:t>
      </w:r>
      <w:proofErr w:type="spellEnd"/>
      <w:r w:rsidR="00654C39" w:rsidRPr="00654C3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서비스</w:t>
      </w:r>
      <w:r w:rsidR="00654C39" w:rsidRPr="00654C3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654C39" w:rsidRPr="00654C3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확대 시행</w:t>
      </w:r>
    </w:p>
    <w:p w14:paraId="6FD50589" w14:textId="520B9885" w:rsidR="00D47B6C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353FEC" w:rsidRPr="00353FE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고객</w:t>
      </w:r>
      <w:r w:rsidR="00353FEC" w:rsidRPr="00353FE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성원 힘입어 2만 km로 기본 보장 조건 및 혜택 늘린 추가 패키지 상품 운영</w:t>
      </w:r>
    </w:p>
    <w:p w14:paraId="415A34C6" w14:textId="1E445229" w:rsidR="003B6282" w:rsidRPr="004B0189" w:rsidRDefault="003B6282" w:rsidP="003B6282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B504A6" w:rsidRPr="00B504A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재구매</w:t>
      </w:r>
      <w:r w:rsidR="00B504A6" w:rsidRPr="00B504A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고객 대상 차별화된 서비스 </w:t>
      </w:r>
      <w:proofErr w:type="spellStart"/>
      <w:r w:rsidR="00B504A6" w:rsidRPr="00B504A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제공코자</w:t>
      </w:r>
      <w:proofErr w:type="spellEnd"/>
      <w:r w:rsidR="00B504A6" w:rsidRPr="00B504A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업계 최초 </w:t>
      </w:r>
      <w:r w:rsidR="00B504A6" w:rsidRPr="00B504A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r w:rsidR="00B504A6" w:rsidRPr="00B504A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2년 보장 기간</w:t>
      </w:r>
      <w:r w:rsidR="00B504A6" w:rsidRPr="00B504A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 w:rsidR="00B504A6" w:rsidRPr="00B504A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상품 추가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47D3C294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브랜드(이하 제네시스)가 신차 구매 시 제공 받은 포인트로 보장 기간 동안 차량 외관 손상 시 이를 수리 받을 수 있는 ‘제네시스 바디케어 서비스’를 기존 대비 보장 조건과 혜택을 늘린 추가 패키지 프로그램으로 확대 시행한다고 밝혔다.</w:t>
      </w:r>
    </w:p>
    <w:p w14:paraId="21DC9025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5928FE5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‘제네시스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바디케어 서비스’는 차량 구매 시 제공받은 포인트로 서비스에 가입한 고객이 보장 기간 내에 차량 외관이 손상되면 차량 외관 손상을 복원 받을 수 있는 선택형 서비스로, 가입자는 150만 원 한도 내에서 구매 후 1년 이내(출고일 기준)/주행거리 2만 km 미만일 경우(두 항목 모두 충족 시) 최대 3회까지 이용할 수 있다. (※차대차 사고 해당 안됨)</w:t>
      </w:r>
    </w:p>
    <w:p w14:paraId="02A6FD5E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B52A2F6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전 차종(EQ900, G80, G70) 구매 시 가입 가능한 ‘제네시스 바디케어 서비스’는 지난 10월 론칭 이후 제네시스 차량 출고 고객으로부터 뜨거운 반응을 얻고 있다.</w:t>
      </w:r>
    </w:p>
    <w:p w14:paraId="0C42B0D5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586905A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이에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제네시스는 고객들의 호응에 힘입어 기존에 운영된 ‘제네시스 바디케어 </w:t>
      </w:r>
      <w:r w:rsidRPr="005A4B59">
        <w:rPr>
          <w:rFonts w:ascii="굴림" w:eastAsia="굴림" w:hAnsi="굴림" w:cs="맑은 고딕"/>
          <w:bCs/>
          <w:sz w:val="24"/>
          <w:szCs w:val="24"/>
        </w:rPr>
        <w:lastRenderedPageBreak/>
        <w:t>서비스’에 보장 조건과 혜택의 폭을 늘린 ▲‘바디케어 베이직’, 신규로 추가된 ▲‘바디케어 플러스’ ▲‘바디케어 패키지’ 등 총 3가지 프로그램을 운영한다.</w:t>
      </w:r>
    </w:p>
    <w:p w14:paraId="465CB6A5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DD7ABC9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‘바디케어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베이직’은 1년에 3회까지 차체 손상시 수리 서비스를 제공하는 프로그램으로 가입 시 10만 포인트가 소요되며, 기존 대비 주행거리 충족 조건을 1.2만 km 이내에서 2만 km 이내로 늘려 고객 혜택의 폭을 넓혔다. (※ 변경 전 신차 구매 후 1년 이내/주행거리 1.2만 km 미만 충족 시-&gt; 변경 후 신차 구매 후 1년 이내/주행거리 2만 km 미만 충족 시)</w:t>
      </w:r>
    </w:p>
    <w:p w14:paraId="05E621AE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8A6B3CD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신규로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추가된 ‘바디케어 플러스’는 재구매 고객에게 더욱 특별한 혜택을 제공하기 위해 마련된 프로그램으로 ‘바디케어 베이직’에 1년의 보상 기간을 더한 2년 이내/4만 km 미만 조건 충족 시 3회까지 보장해 주는 프로그램으로, 업계 최초로 2년 보장 상품으로 운영되는 것이 특징이며 16만 포인트가 소요된다. (※ ‘바디케어 베이직’, ‘바디케어 플러스’ 모두 수리 비용 150만 원 한도 限)</w:t>
      </w:r>
    </w:p>
    <w:p w14:paraId="5E4CA406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D3D713E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마지막으로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차량 구매 시 받은 25만 포인트를 사용해 가입할 수 있는 ‘바디케어 패키지’ 상품은 ‘바디케어 플러스’의 혜택에 앞 유리 및 타이어 교체가 추가된 상품이다. (※앞 유리는 100만 원, 타이어 교체 40만 원 한도 / 1년 1회 보장 가능 / 1년 內 앞유리·타이어 동시 적용 불가, 기타 자세한 사항은 가까운 지점·대리점에 문의)</w:t>
      </w:r>
    </w:p>
    <w:p w14:paraId="792E230C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A038728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‘제네시스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바디케어 서비스’의 보장 범위는 차량 외부 스크래치에 대한 판금·도색 작업, 사이드 미러 파손 시 교체, 차체 하부의 파손 수리 등이 해당하며, 서비스 가입 고객은 차량 외관 손상 시 제네시스 직영 서비스 센터 또는 블루핸즈 영업점을 방문하면 보상 한도 내에서 수리를 받을 수 있다.</w:t>
      </w:r>
    </w:p>
    <w:p w14:paraId="7464F6D9" w14:textId="77777777" w:rsidR="005A4B59" w:rsidRPr="005A4B59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 </w:t>
      </w:r>
    </w:p>
    <w:p w14:paraId="295868DF" w14:textId="405CFEE3" w:rsidR="009F4BB7" w:rsidRPr="009F4BB7" w:rsidRDefault="005A4B59" w:rsidP="005A4B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5A4B5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A4B59">
        <w:rPr>
          <w:rFonts w:ascii="굴림" w:eastAsia="굴림" w:hAnsi="굴림" w:cs="맑은 고딕"/>
          <w:bCs/>
          <w:sz w:val="24"/>
          <w:szCs w:val="24"/>
        </w:rPr>
        <w:t xml:space="preserve"> 관계자는 “고객이 외장 손상으로 부품을 교체할 경우 수리 비용 전체를 지불하게 되고 또 보험 처리할 경우에는 자기부담금과 다음 해 보험료가 인상되는데 반해, 고객이 ‘제네시스 바디케어 서비스’를 활용하게 되면 차량 수리 비용과 사고로 인한 보험료 인상을 피할 수 있어 경제적 혜택을 볼 수 있게 돼 고객 관심이 높다”며 “앞으로도 고객분들께 실질적인 혜택이 돌아갈 수 있는 프로그램을 제공할 수 있도록 노력하겠다”고 밝혔다.</w:t>
      </w:r>
    </w:p>
    <w:sectPr w:rsidR="009F4BB7" w:rsidRPr="009F4BB7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59C8" w14:textId="77777777" w:rsidR="00E836CB" w:rsidRDefault="00E836CB" w:rsidP="001C0057">
      <w:pPr>
        <w:spacing w:after="0" w:line="240" w:lineRule="auto"/>
      </w:pPr>
      <w:r>
        <w:separator/>
      </w:r>
    </w:p>
  </w:endnote>
  <w:endnote w:type="continuationSeparator" w:id="0">
    <w:p w14:paraId="6C7CA7A3" w14:textId="77777777" w:rsidR="00E836CB" w:rsidRDefault="00E836CB" w:rsidP="001C0057">
      <w:pPr>
        <w:spacing w:after="0" w:line="240" w:lineRule="auto"/>
      </w:pPr>
      <w:r>
        <w:continuationSeparator/>
      </w:r>
    </w:p>
  </w:endnote>
  <w:endnote w:type="continuationNotice" w:id="1">
    <w:p w14:paraId="4F5648EF" w14:textId="77777777" w:rsidR="00E836CB" w:rsidRDefault="00E836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BB314558-B869-40CB-B0CF-0DD36B64ED99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D116DA10-B879-46D3-92B6-A8CD5401E5E9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5E13B438-A7B1-4C34-A4F1-7590F0D85F70}"/>
    <w:embedBold r:id="rId4" w:subsetted="1" w:fontKey="{A4A0037F-D22A-46AD-B023-C3A10AC2CC1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FCFDC" w14:textId="77777777" w:rsidR="00E836CB" w:rsidRDefault="00E836CB" w:rsidP="001C0057">
      <w:pPr>
        <w:spacing w:after="0" w:line="240" w:lineRule="auto"/>
      </w:pPr>
      <w:r>
        <w:separator/>
      </w:r>
    </w:p>
  </w:footnote>
  <w:footnote w:type="continuationSeparator" w:id="0">
    <w:p w14:paraId="5714075C" w14:textId="77777777" w:rsidR="00E836CB" w:rsidRDefault="00E836CB" w:rsidP="001C0057">
      <w:pPr>
        <w:spacing w:after="0" w:line="240" w:lineRule="auto"/>
      </w:pPr>
      <w:r>
        <w:continuationSeparator/>
      </w:r>
    </w:p>
  </w:footnote>
  <w:footnote w:type="continuationNotice" w:id="1">
    <w:p w14:paraId="4D38BFB4" w14:textId="77777777" w:rsidR="00E836CB" w:rsidRDefault="00E836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513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1750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271B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BE1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3FEC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282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A7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B59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0D9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0CF"/>
    <w:rsid w:val="0062239B"/>
    <w:rsid w:val="00622510"/>
    <w:rsid w:val="006227A1"/>
    <w:rsid w:val="0062322D"/>
    <w:rsid w:val="006236E4"/>
    <w:rsid w:val="006240A5"/>
    <w:rsid w:val="006244F9"/>
    <w:rsid w:val="00624F6D"/>
    <w:rsid w:val="0062520B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4C39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141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BAE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3B3"/>
    <w:rsid w:val="00780A3A"/>
    <w:rsid w:val="00780FBF"/>
    <w:rsid w:val="0078155D"/>
    <w:rsid w:val="007817F6"/>
    <w:rsid w:val="00781997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E7D46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2C79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4BB7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38FB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04A6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559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2D21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AA2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5E61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B7D7E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1D26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6CB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501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160</cp:revision>
  <cp:lastPrinted>2023-05-18T07:17:00Z</cp:lastPrinted>
  <dcterms:created xsi:type="dcterms:W3CDTF">2023-07-20T04:43:00Z</dcterms:created>
  <dcterms:modified xsi:type="dcterms:W3CDTF">2023-07-22T10:08:00Z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